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D7" w:rsidRDefault="00B974D7" w:rsidP="00B974D7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-407670</wp:posOffset>
            </wp:positionV>
            <wp:extent cx="575310" cy="69342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4D7" w:rsidRDefault="00B974D7" w:rsidP="00B974D7">
      <w:pPr>
        <w:tabs>
          <w:tab w:val="left" w:pos="3960"/>
        </w:tabs>
        <w:spacing w:after="0" w:line="240" w:lineRule="auto"/>
        <w:rPr>
          <w:sz w:val="28"/>
          <w:szCs w:val="28"/>
        </w:rPr>
      </w:pPr>
    </w:p>
    <w:p w:rsidR="00B974D7" w:rsidRDefault="00B974D7" w:rsidP="00B974D7">
      <w:pPr>
        <w:tabs>
          <w:tab w:val="left" w:pos="3960"/>
        </w:tabs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83055">
        <w:rPr>
          <w:rFonts w:ascii="Arial" w:hAnsi="Arial" w:cs="Arial"/>
          <w:sz w:val="28"/>
          <w:szCs w:val="28"/>
        </w:rPr>
        <w:t xml:space="preserve">  </w:t>
      </w:r>
      <w:r w:rsidR="00183055">
        <w:rPr>
          <w:rFonts w:ascii="Arial" w:hAnsi="Arial" w:cs="Arial"/>
          <w:b/>
          <w:sz w:val="28"/>
          <w:szCs w:val="28"/>
        </w:rPr>
        <w:t xml:space="preserve">ГЛАВА  </w:t>
      </w:r>
      <w:r>
        <w:rPr>
          <w:rFonts w:ascii="Arial" w:hAnsi="Arial" w:cs="Arial"/>
          <w:b/>
          <w:sz w:val="28"/>
          <w:szCs w:val="28"/>
        </w:rPr>
        <w:t>ГОРОДА КАРГАТА</w:t>
      </w:r>
    </w:p>
    <w:p w:rsidR="00B974D7" w:rsidRDefault="00B974D7" w:rsidP="00B974D7">
      <w:pPr>
        <w:pStyle w:val="2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74D7" w:rsidTr="00B974D7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74D7" w:rsidRDefault="00B974D7">
            <w:pPr>
              <w:spacing w:after="0" w:line="240" w:lineRule="auto"/>
              <w:rPr>
                <w:sz w:val="28"/>
                <w:szCs w:val="24"/>
                <w:lang w:eastAsia="en-US"/>
              </w:rPr>
            </w:pPr>
          </w:p>
        </w:tc>
      </w:tr>
    </w:tbl>
    <w:p w:rsidR="00B974D7" w:rsidRDefault="00B974D7" w:rsidP="00B974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974D7" w:rsidRDefault="00B974D7" w:rsidP="00B974D7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B974D7" w:rsidTr="00B974D7">
        <w:trPr>
          <w:jc w:val="center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4D7" w:rsidRDefault="00B9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D7" w:rsidRDefault="00B4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  <w:r w:rsidR="004C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74D7" w:rsidRDefault="00B9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4D7" w:rsidRDefault="00B9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D7" w:rsidRDefault="00B9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123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4C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74D7" w:rsidRDefault="00B974D7" w:rsidP="00B97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4D7" w:rsidRDefault="00B974D7" w:rsidP="00B974D7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признани</w:t>
      </w:r>
      <w:r w:rsidR="00183055">
        <w:rPr>
          <w:rFonts w:ascii="Times New Roman" w:hAnsi="Times New Roman" w:cs="Times New Roman"/>
          <w:sz w:val="24"/>
          <w:szCs w:val="24"/>
        </w:rPr>
        <w:t xml:space="preserve">и утратившим силу  постановление Главы </w:t>
      </w:r>
      <w:r>
        <w:rPr>
          <w:rFonts w:ascii="Times New Roman" w:hAnsi="Times New Roman" w:cs="Times New Roman"/>
          <w:sz w:val="24"/>
          <w:szCs w:val="24"/>
        </w:rPr>
        <w:t xml:space="preserve"> города Каргата Каргатского </w:t>
      </w:r>
      <w:r w:rsidR="00BF1799">
        <w:rPr>
          <w:rFonts w:ascii="Times New Roman" w:hAnsi="Times New Roman" w:cs="Times New Roman"/>
          <w:sz w:val="24"/>
          <w:szCs w:val="24"/>
        </w:rPr>
        <w:t xml:space="preserve">района   </w:t>
      </w:r>
      <w:r w:rsidR="00183055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BF1799">
        <w:rPr>
          <w:rFonts w:ascii="Times New Roman" w:hAnsi="Times New Roman" w:cs="Times New Roman"/>
          <w:sz w:val="24"/>
          <w:szCs w:val="24"/>
        </w:rPr>
        <w:t>от 11.10.2011 №382 «</w:t>
      </w:r>
      <w:r w:rsidR="00BF1799" w:rsidRPr="00BF1799">
        <w:rPr>
          <w:rFonts w:ascii="Times New Roman" w:hAnsi="Times New Roman" w:cs="Times New Roman"/>
          <w:sz w:val="24"/>
          <w:szCs w:val="24"/>
        </w:rPr>
        <w:t xml:space="preserve">Об утверждении Порядка санкционирования расходов муниципальных бюджетных учреждений, источником финансового обеспечения которых являются средства, полученные муниципальными бюджетными учреждениями </w:t>
      </w:r>
      <w:proofErr w:type="gramStart"/>
      <w:r w:rsidR="00BF1799" w:rsidRPr="00BF17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F1799" w:rsidRPr="00BF1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1799" w:rsidRPr="00BF179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BF1799" w:rsidRPr="00BF1799">
        <w:rPr>
          <w:rFonts w:ascii="Times New Roman" w:hAnsi="Times New Roman" w:cs="Times New Roman"/>
          <w:sz w:val="24"/>
          <w:szCs w:val="24"/>
        </w:rPr>
        <w:t xml:space="preserve"> с абзацем вторым п.1 ст.78.1 и п.5 ст.79 БК РФ</w:t>
      </w:r>
      <w:r w:rsidR="00BF1799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B974D7" w:rsidRDefault="00B974D7" w:rsidP="00B974D7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74D7" w:rsidRDefault="00B974D7" w:rsidP="00B97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3055">
        <w:rPr>
          <w:rFonts w:ascii="Times New Roman" w:hAnsi="Times New Roman" w:cs="Times New Roman"/>
          <w:sz w:val="24"/>
          <w:szCs w:val="24"/>
        </w:rPr>
        <w:t xml:space="preserve">      На основании экспертного заключения Министерства юстиции Новосибирской области  от 19.05.2022 № 2774-02-02-03/9 </w:t>
      </w:r>
      <w:r>
        <w:rPr>
          <w:rFonts w:ascii="Times New Roman" w:hAnsi="Times New Roman" w:cs="Times New Roman"/>
          <w:sz w:val="24"/>
          <w:szCs w:val="24"/>
        </w:rPr>
        <w:t xml:space="preserve"> в целях приведения постановления в соответствии с действующим законодательством, руководствуясь Уставом города Каргата </w:t>
      </w:r>
    </w:p>
    <w:p w:rsidR="00B974D7" w:rsidRDefault="00B974D7" w:rsidP="00B974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B974D7" w:rsidRDefault="00B974D7" w:rsidP="00B974D7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 По</w:t>
      </w:r>
      <w:r w:rsidR="00183055">
        <w:rPr>
          <w:rFonts w:ascii="Times New Roman" w:hAnsi="Times New Roman" w:cs="Times New Roman"/>
          <w:sz w:val="24"/>
          <w:szCs w:val="24"/>
        </w:rPr>
        <w:t xml:space="preserve">становление Главы  города </w:t>
      </w:r>
      <w:r>
        <w:rPr>
          <w:rFonts w:ascii="Times New Roman" w:hAnsi="Times New Roman" w:cs="Times New Roman"/>
          <w:sz w:val="24"/>
          <w:szCs w:val="24"/>
        </w:rPr>
        <w:t xml:space="preserve"> Каргата Каргатск</w:t>
      </w:r>
      <w:r w:rsidR="00BF1799">
        <w:rPr>
          <w:rFonts w:ascii="Times New Roman" w:hAnsi="Times New Roman" w:cs="Times New Roman"/>
          <w:sz w:val="24"/>
          <w:szCs w:val="24"/>
        </w:rPr>
        <w:t xml:space="preserve">ого района   </w:t>
      </w:r>
      <w:r w:rsidR="00183055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BF1799">
        <w:rPr>
          <w:rFonts w:ascii="Times New Roman" w:hAnsi="Times New Roman" w:cs="Times New Roman"/>
          <w:sz w:val="24"/>
          <w:szCs w:val="24"/>
        </w:rPr>
        <w:t>от 11.10.2011 № 382 «</w:t>
      </w:r>
      <w:r w:rsidR="00BF1799" w:rsidRPr="00BF1799">
        <w:rPr>
          <w:rFonts w:ascii="Times New Roman" w:hAnsi="Times New Roman" w:cs="Times New Roman"/>
          <w:sz w:val="24"/>
          <w:szCs w:val="24"/>
        </w:rPr>
        <w:t>Об утверждении Порядка санкционирования расходов муниципальных бюджетных учреждений, источником финансового обеспечения которых являются средства, полученные муниципальными бюджетными учреждениями в соответствии с абзацем вторым п.1 ст.78.1 и п.5 ст.79 БК РФ</w:t>
      </w:r>
      <w:r w:rsidR="00BF179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признать утратившим силу. </w:t>
      </w:r>
    </w:p>
    <w:p w:rsidR="00B974D7" w:rsidRDefault="00B974D7" w:rsidP="00B97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2.Настоящее постановление вступает в силу после его официального опубликования </w:t>
      </w:r>
    </w:p>
    <w:p w:rsidR="00B974D7" w:rsidRDefault="00B974D7" w:rsidP="00B974D7">
      <w:pPr>
        <w:spacing w:after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«Официальный Вестник города Каргата». </w:t>
      </w:r>
    </w:p>
    <w:p w:rsidR="00B974D7" w:rsidRDefault="00B974D7" w:rsidP="00B97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3.Контроль за исполнением настоящего постановления оставляю за собой.</w:t>
      </w:r>
    </w:p>
    <w:p w:rsidR="00B974D7" w:rsidRDefault="00B974D7" w:rsidP="00B974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74D7" w:rsidRDefault="00B974D7" w:rsidP="00B97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4D7" w:rsidRDefault="00B974D7" w:rsidP="00B97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Каргата Каргатского района</w:t>
      </w:r>
    </w:p>
    <w:p w:rsidR="00B974D7" w:rsidRDefault="00B974D7" w:rsidP="00B97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В.В. Пономаренко </w:t>
      </w:r>
    </w:p>
    <w:p w:rsidR="00B974D7" w:rsidRDefault="00B974D7" w:rsidP="00B974D7">
      <w:pPr>
        <w:rPr>
          <w:rFonts w:ascii="Times New Roman" w:hAnsi="Times New Roman" w:cs="Times New Roman"/>
          <w:sz w:val="24"/>
          <w:szCs w:val="24"/>
        </w:rPr>
      </w:pPr>
    </w:p>
    <w:p w:rsidR="00B974D7" w:rsidRDefault="00B974D7" w:rsidP="00B974D7">
      <w:pPr>
        <w:spacing w:after="0" w:line="240" w:lineRule="auto"/>
        <w:rPr>
          <w:rFonts w:ascii="Times New Roman" w:hAnsi="Times New Roman" w:cs="Times New Roman"/>
        </w:rPr>
      </w:pPr>
    </w:p>
    <w:p w:rsidR="00B974D7" w:rsidRDefault="00B974D7" w:rsidP="00B974D7">
      <w:pPr>
        <w:spacing w:after="0" w:line="240" w:lineRule="auto"/>
        <w:rPr>
          <w:rFonts w:ascii="Times New Roman" w:hAnsi="Times New Roman" w:cs="Times New Roman"/>
        </w:rPr>
      </w:pPr>
    </w:p>
    <w:p w:rsidR="00B974D7" w:rsidRDefault="00B974D7" w:rsidP="00B974D7">
      <w:pPr>
        <w:spacing w:after="0" w:line="240" w:lineRule="auto"/>
        <w:rPr>
          <w:rFonts w:ascii="Times New Roman" w:hAnsi="Times New Roman" w:cs="Times New Roman"/>
        </w:rPr>
      </w:pPr>
    </w:p>
    <w:p w:rsidR="00B974D7" w:rsidRDefault="00B974D7" w:rsidP="00B974D7">
      <w:pPr>
        <w:spacing w:after="0" w:line="240" w:lineRule="auto"/>
        <w:rPr>
          <w:rFonts w:ascii="Times New Roman" w:hAnsi="Times New Roman" w:cs="Times New Roman"/>
        </w:rPr>
      </w:pPr>
    </w:p>
    <w:p w:rsidR="00B974D7" w:rsidRDefault="00B974D7" w:rsidP="00B974D7">
      <w:pPr>
        <w:spacing w:after="0" w:line="240" w:lineRule="auto"/>
        <w:rPr>
          <w:rFonts w:ascii="Times New Roman" w:hAnsi="Times New Roman" w:cs="Times New Roman"/>
        </w:rPr>
      </w:pPr>
    </w:p>
    <w:p w:rsidR="00B974D7" w:rsidRDefault="00B974D7" w:rsidP="00B974D7">
      <w:pPr>
        <w:spacing w:after="0" w:line="240" w:lineRule="auto"/>
        <w:rPr>
          <w:rFonts w:ascii="Times New Roman" w:hAnsi="Times New Roman" w:cs="Times New Roman"/>
        </w:rPr>
      </w:pPr>
    </w:p>
    <w:p w:rsidR="00B974D7" w:rsidRDefault="00B974D7" w:rsidP="00B974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Е.Ю. </w:t>
      </w:r>
    </w:p>
    <w:p w:rsidR="00B974D7" w:rsidRDefault="00B974D7" w:rsidP="00B974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22388</w:t>
      </w:r>
    </w:p>
    <w:p w:rsidR="00B974D7" w:rsidRDefault="00B974D7" w:rsidP="00B974D7"/>
    <w:p w:rsidR="00DE4C16" w:rsidRDefault="00DE4C16"/>
    <w:sectPr w:rsidR="00DE4C16" w:rsidSect="0040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4D7"/>
    <w:rsid w:val="00183055"/>
    <w:rsid w:val="004071D2"/>
    <w:rsid w:val="004C0C02"/>
    <w:rsid w:val="00B41230"/>
    <w:rsid w:val="00B974D7"/>
    <w:rsid w:val="00BF1799"/>
    <w:rsid w:val="00D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7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11</cp:revision>
  <cp:lastPrinted>2022-06-15T07:34:00Z</cp:lastPrinted>
  <dcterms:created xsi:type="dcterms:W3CDTF">2021-12-08T04:36:00Z</dcterms:created>
  <dcterms:modified xsi:type="dcterms:W3CDTF">2022-07-05T05:11:00Z</dcterms:modified>
</cp:coreProperties>
</file>