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7E" w:rsidRDefault="00744B7E" w:rsidP="00570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Default="00744B7E" w:rsidP="00570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646" w:rsidRPr="00744B7E" w:rsidRDefault="0044388E" w:rsidP="00570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ИЗВЕЩЕНИЕ О ПРОВЕДЕНИИ СОБРАНИЯ О СОГЛАСОВАНИИ МЕСТОПОЛОЖЕНИЯ ГРАНИЦЫ ЗЕМЕЛЬНОГО УЧАСКА</w:t>
      </w:r>
    </w:p>
    <w:p w:rsidR="007B7ECF" w:rsidRPr="00744B7E" w:rsidRDefault="0044388E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660675" w:rsidRPr="00744B7E">
        <w:rPr>
          <w:rFonts w:ascii="Times New Roman" w:hAnsi="Times New Roman" w:cs="Times New Roman"/>
          <w:sz w:val="24"/>
          <w:szCs w:val="24"/>
        </w:rPr>
        <w:t>Козыревой Марией Викторовной</w:t>
      </w:r>
      <w:r w:rsidRPr="00744B7E">
        <w:rPr>
          <w:rFonts w:ascii="Times New Roman" w:hAnsi="Times New Roman" w:cs="Times New Roman"/>
          <w:sz w:val="24"/>
          <w:szCs w:val="24"/>
        </w:rPr>
        <w:t xml:space="preserve"> (квалификационный аттестат № 54-</w:t>
      </w:r>
      <w:r w:rsidR="00660675" w:rsidRPr="00744B7E">
        <w:rPr>
          <w:rFonts w:ascii="Times New Roman" w:hAnsi="Times New Roman" w:cs="Times New Roman"/>
          <w:sz w:val="24"/>
          <w:szCs w:val="24"/>
        </w:rPr>
        <w:t>11</w:t>
      </w:r>
      <w:r w:rsidRPr="00744B7E">
        <w:rPr>
          <w:rFonts w:ascii="Times New Roman" w:hAnsi="Times New Roman" w:cs="Times New Roman"/>
          <w:sz w:val="24"/>
          <w:szCs w:val="24"/>
        </w:rPr>
        <w:t>-</w:t>
      </w:r>
      <w:r w:rsidR="00660675" w:rsidRPr="00744B7E">
        <w:rPr>
          <w:rFonts w:ascii="Times New Roman" w:hAnsi="Times New Roman" w:cs="Times New Roman"/>
          <w:sz w:val="24"/>
          <w:szCs w:val="24"/>
        </w:rPr>
        <w:t>251</w:t>
      </w:r>
      <w:r w:rsidRPr="00744B7E">
        <w:rPr>
          <w:rFonts w:ascii="Times New Roman" w:hAnsi="Times New Roman" w:cs="Times New Roman"/>
          <w:sz w:val="24"/>
          <w:szCs w:val="24"/>
        </w:rPr>
        <w:t xml:space="preserve"> от </w:t>
      </w:r>
      <w:r w:rsidR="00660675" w:rsidRPr="00744B7E">
        <w:rPr>
          <w:rFonts w:ascii="Times New Roman" w:hAnsi="Times New Roman" w:cs="Times New Roman"/>
          <w:sz w:val="24"/>
          <w:szCs w:val="24"/>
        </w:rPr>
        <w:t>24</w:t>
      </w:r>
      <w:r w:rsidRPr="00744B7E">
        <w:rPr>
          <w:rFonts w:ascii="Times New Roman" w:hAnsi="Times New Roman" w:cs="Times New Roman"/>
          <w:sz w:val="24"/>
          <w:szCs w:val="24"/>
        </w:rPr>
        <w:t>.02.201</w:t>
      </w:r>
      <w:r w:rsidR="00660675" w:rsidRPr="00744B7E">
        <w:rPr>
          <w:rFonts w:ascii="Times New Roman" w:hAnsi="Times New Roman" w:cs="Times New Roman"/>
          <w:sz w:val="24"/>
          <w:szCs w:val="24"/>
        </w:rPr>
        <w:t>1</w:t>
      </w:r>
      <w:r w:rsidRPr="00744B7E">
        <w:rPr>
          <w:rFonts w:ascii="Times New Roman" w:hAnsi="Times New Roman" w:cs="Times New Roman"/>
          <w:sz w:val="24"/>
          <w:szCs w:val="24"/>
        </w:rPr>
        <w:t xml:space="preserve">г.),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являющаяся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работником юридического лица: </w:t>
      </w:r>
      <w:proofErr w:type="gramStart"/>
      <w:r w:rsidR="00950734" w:rsidRPr="00744B7E">
        <w:rPr>
          <w:rFonts w:ascii="Times New Roman" w:hAnsi="Times New Roman" w:cs="Times New Roman"/>
          <w:sz w:val="24"/>
          <w:szCs w:val="24"/>
        </w:rPr>
        <w:t>ГБУ НСО «ЦКО и БТИ»</w:t>
      </w:r>
      <w:r w:rsidRPr="00744B7E">
        <w:rPr>
          <w:rFonts w:ascii="Times New Roman" w:hAnsi="Times New Roman" w:cs="Times New Roman"/>
          <w:sz w:val="24"/>
          <w:szCs w:val="24"/>
        </w:rPr>
        <w:t xml:space="preserve">, адрес: 630108,г. Новосибирск, ул. Станиславского, д. 6, тел. 8 (383) 221-55-69, </w:t>
      </w:r>
      <w:r w:rsidRPr="00744B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44B7E">
        <w:rPr>
          <w:rFonts w:ascii="Times New Roman" w:hAnsi="Times New Roman" w:cs="Times New Roman"/>
          <w:sz w:val="24"/>
          <w:szCs w:val="24"/>
        </w:rPr>
        <w:t>-</w:t>
      </w:r>
      <w:r w:rsidRPr="00744B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44B7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744B7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kargat@noti.ru</w:t>
        </w:r>
      </w:hyperlink>
      <w:r w:rsidR="00297DB4" w:rsidRPr="00744B7E">
        <w:rPr>
          <w:rFonts w:ascii="Times New Roman" w:hAnsi="Times New Roman" w:cs="Times New Roman"/>
          <w:color w:val="000000"/>
          <w:sz w:val="24"/>
          <w:szCs w:val="24"/>
        </w:rPr>
        <w:t>, почтовый адрес: 632402, Новосибирская область, г. Каргат, ул. Советская, д. 191, в отношении земельного участ</w:t>
      </w:r>
      <w:r w:rsidR="002146A1" w:rsidRPr="00744B7E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1A764F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выполняются кадастровые работы по </w:t>
      </w:r>
      <w:r w:rsidR="00A6624A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образованию </w:t>
      </w:r>
      <w:r w:rsidR="00950734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="002146A1" w:rsidRPr="00744B7E">
        <w:rPr>
          <w:rFonts w:ascii="Times New Roman" w:hAnsi="Times New Roman" w:cs="Times New Roman"/>
          <w:color w:val="000000"/>
          <w:sz w:val="24"/>
          <w:szCs w:val="24"/>
        </w:rPr>
        <w:t>имеющего местоположени</w:t>
      </w:r>
      <w:r w:rsidR="004E5018" w:rsidRPr="00744B7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146A1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1A764F" w:rsidRPr="00744B7E">
        <w:rPr>
          <w:rFonts w:ascii="Times New Roman" w:hAnsi="Times New Roman" w:cs="Times New Roman"/>
          <w:color w:val="000000"/>
          <w:sz w:val="24"/>
          <w:szCs w:val="24"/>
        </w:rPr>
        <w:t>тносительно ориентира:</w:t>
      </w:r>
      <w:proofErr w:type="gramEnd"/>
      <w:r w:rsidR="002146A1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CEA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Новосибирская область, Каргатский район, </w:t>
      </w:r>
      <w:r w:rsidR="00950734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г. Каргат, ул. </w:t>
      </w:r>
      <w:r w:rsidR="00A6624A" w:rsidRPr="00744B7E">
        <w:rPr>
          <w:rFonts w:ascii="Times New Roman" w:hAnsi="Times New Roman" w:cs="Times New Roman"/>
          <w:color w:val="000000"/>
          <w:sz w:val="24"/>
          <w:szCs w:val="24"/>
        </w:rPr>
        <w:t>Коммунистическая д. 201 кв. 1</w:t>
      </w:r>
      <w:r w:rsidR="00780D24" w:rsidRPr="00744B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08AF" w:rsidRPr="00744B7E" w:rsidRDefault="009208AF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Заказчиком кадастровых работ является: </w:t>
      </w:r>
      <w:r w:rsidR="00A6624A" w:rsidRPr="00744B7E">
        <w:rPr>
          <w:rFonts w:ascii="Times New Roman" w:hAnsi="Times New Roman" w:cs="Times New Roman"/>
          <w:color w:val="000000"/>
          <w:sz w:val="24"/>
          <w:szCs w:val="24"/>
        </w:rPr>
        <w:t>Серебренникова Татьяна Анатольевна</w:t>
      </w: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3F3D" w:rsidRPr="00744B7E">
        <w:rPr>
          <w:rFonts w:ascii="Times New Roman" w:hAnsi="Times New Roman" w:cs="Times New Roman"/>
          <w:color w:val="000000"/>
          <w:sz w:val="24"/>
          <w:szCs w:val="24"/>
        </w:rPr>
        <w:t>почтовый адрес: 632</w:t>
      </w:r>
      <w:r w:rsidR="00950734" w:rsidRPr="00744B7E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543F3D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, Новосибирская область, </w:t>
      </w:r>
      <w:r w:rsidR="00950734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Каргатский район, город Каргат, ул. </w:t>
      </w:r>
      <w:r w:rsidR="00A6624A" w:rsidRPr="00744B7E">
        <w:rPr>
          <w:rFonts w:ascii="Times New Roman" w:hAnsi="Times New Roman" w:cs="Times New Roman"/>
          <w:color w:val="000000"/>
          <w:sz w:val="24"/>
          <w:szCs w:val="24"/>
        </w:rPr>
        <w:t>Коммунистическая д. 201 кв.1</w:t>
      </w:r>
      <w:r w:rsidR="00543F3D" w:rsidRPr="00744B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07D9" w:rsidRPr="00744B7E" w:rsidRDefault="00543F3D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заинтересованных лиц по поводу согласования местоположения границы состоится по адресу: Новосибирская область, </w:t>
      </w:r>
      <w:r w:rsidR="00950734" w:rsidRPr="00744B7E">
        <w:rPr>
          <w:rFonts w:ascii="Times New Roman" w:hAnsi="Times New Roman" w:cs="Times New Roman"/>
          <w:color w:val="000000"/>
          <w:sz w:val="24"/>
          <w:szCs w:val="24"/>
        </w:rPr>
        <w:t>г. Каргат, ул. Советская д. 191</w:t>
      </w: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2399A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076B0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20E" w:rsidRPr="00744B7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6373B" w:rsidRPr="00744B7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D2A33" w:rsidRPr="00744B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373B" w:rsidRPr="00744B7E">
        <w:rPr>
          <w:rFonts w:ascii="Times New Roman" w:hAnsi="Times New Roman" w:cs="Times New Roman"/>
          <w:sz w:val="24"/>
          <w:szCs w:val="24"/>
        </w:rPr>
        <w:t>октября</w:t>
      </w:r>
      <w:r w:rsidRPr="00744B7E">
        <w:rPr>
          <w:rFonts w:ascii="Times New Roman" w:hAnsi="Times New Roman" w:cs="Times New Roman"/>
          <w:sz w:val="24"/>
          <w:szCs w:val="24"/>
        </w:rPr>
        <w:t xml:space="preserve"> 20</w:t>
      </w:r>
      <w:r w:rsidR="00A0790B" w:rsidRPr="00744B7E">
        <w:rPr>
          <w:rFonts w:ascii="Times New Roman" w:hAnsi="Times New Roman" w:cs="Times New Roman"/>
          <w:sz w:val="24"/>
          <w:szCs w:val="24"/>
        </w:rPr>
        <w:t>2</w:t>
      </w:r>
      <w:r w:rsidR="0046373B" w:rsidRPr="00744B7E">
        <w:rPr>
          <w:rFonts w:ascii="Times New Roman" w:hAnsi="Times New Roman" w:cs="Times New Roman"/>
          <w:sz w:val="24"/>
          <w:szCs w:val="24"/>
        </w:rPr>
        <w:t>5</w:t>
      </w:r>
      <w:r w:rsidRPr="00744B7E">
        <w:rPr>
          <w:rFonts w:ascii="Times New Roman" w:hAnsi="Times New Roman" w:cs="Times New Roman"/>
          <w:sz w:val="24"/>
          <w:szCs w:val="24"/>
        </w:rPr>
        <w:t>г. в 11 часов 00 минут.</w:t>
      </w:r>
    </w:p>
    <w:p w:rsidR="00543F3D" w:rsidRPr="00744B7E" w:rsidRDefault="00543F3D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3F3D" w:rsidRPr="00744B7E" w:rsidRDefault="00543F3D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</w:t>
      </w:r>
      <w:proofErr w:type="gramStart"/>
      <w:r w:rsidRPr="00744B7E">
        <w:rPr>
          <w:rFonts w:ascii="Times New Roman" w:hAnsi="Times New Roman" w:cs="Times New Roman"/>
          <w:color w:val="000000"/>
          <w:sz w:val="24"/>
          <w:szCs w:val="24"/>
        </w:rPr>
        <w:t>ознакомится</w:t>
      </w:r>
      <w:proofErr w:type="gramEnd"/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Новосибирская область, г. Каргат, ул. Советская, д. 191, </w:t>
      </w:r>
      <w:proofErr w:type="spellStart"/>
      <w:r w:rsidRPr="00744B7E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744B7E">
        <w:rPr>
          <w:rFonts w:ascii="Times New Roman" w:hAnsi="Times New Roman" w:cs="Times New Roman"/>
          <w:color w:val="000000"/>
          <w:sz w:val="24"/>
          <w:szCs w:val="24"/>
        </w:rPr>
        <w:t>. 206.</w:t>
      </w:r>
    </w:p>
    <w:p w:rsidR="00543F3D" w:rsidRPr="00744B7E" w:rsidRDefault="00543F3D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Возражения по </w:t>
      </w:r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проекту межевого плана и требования о проведении </w:t>
      </w:r>
      <w:r w:rsidRPr="00744B7E">
        <w:rPr>
          <w:rFonts w:ascii="Times New Roman" w:hAnsi="Times New Roman" w:cs="Times New Roman"/>
          <w:color w:val="000000"/>
          <w:sz w:val="24"/>
          <w:szCs w:val="24"/>
        </w:rPr>
        <w:t>согласовани</w:t>
      </w:r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местоположения границ земельного участка</w:t>
      </w:r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на местности принимаются </w:t>
      </w:r>
      <w:r w:rsidR="00446D7C" w:rsidRPr="00744B7E">
        <w:rPr>
          <w:rFonts w:ascii="Times New Roman" w:hAnsi="Times New Roman" w:cs="Times New Roman"/>
          <w:sz w:val="24"/>
          <w:szCs w:val="24"/>
        </w:rPr>
        <w:t xml:space="preserve">с </w:t>
      </w:r>
      <w:r w:rsidR="00BB120E" w:rsidRPr="00744B7E">
        <w:rPr>
          <w:rFonts w:ascii="Times New Roman" w:hAnsi="Times New Roman" w:cs="Times New Roman"/>
          <w:sz w:val="24"/>
          <w:szCs w:val="24"/>
        </w:rPr>
        <w:t>2</w:t>
      </w:r>
      <w:r w:rsidR="0046373B" w:rsidRPr="00744B7E">
        <w:rPr>
          <w:rFonts w:ascii="Times New Roman" w:hAnsi="Times New Roman" w:cs="Times New Roman"/>
          <w:sz w:val="24"/>
          <w:szCs w:val="24"/>
        </w:rPr>
        <w:t>6</w:t>
      </w:r>
      <w:r w:rsidR="00885E85" w:rsidRPr="00744B7E">
        <w:rPr>
          <w:rFonts w:ascii="Times New Roman" w:hAnsi="Times New Roman" w:cs="Times New Roman"/>
          <w:sz w:val="24"/>
          <w:szCs w:val="24"/>
        </w:rPr>
        <w:t xml:space="preserve"> </w:t>
      </w:r>
      <w:r w:rsidR="0046373B" w:rsidRPr="00744B7E">
        <w:rPr>
          <w:rFonts w:ascii="Times New Roman" w:hAnsi="Times New Roman" w:cs="Times New Roman"/>
          <w:sz w:val="24"/>
          <w:szCs w:val="24"/>
        </w:rPr>
        <w:t>сентября</w:t>
      </w:r>
      <w:r w:rsidR="00BB120E" w:rsidRPr="00744B7E">
        <w:rPr>
          <w:rFonts w:ascii="Times New Roman" w:hAnsi="Times New Roman" w:cs="Times New Roman"/>
          <w:sz w:val="24"/>
          <w:szCs w:val="24"/>
        </w:rPr>
        <w:t xml:space="preserve"> </w:t>
      </w:r>
      <w:r w:rsidR="00446D7C" w:rsidRPr="00744B7E">
        <w:rPr>
          <w:rFonts w:ascii="Times New Roman" w:hAnsi="Times New Roman" w:cs="Times New Roman"/>
          <w:sz w:val="24"/>
          <w:szCs w:val="24"/>
        </w:rPr>
        <w:t>20</w:t>
      </w:r>
      <w:r w:rsidR="00A0790B" w:rsidRPr="00744B7E">
        <w:rPr>
          <w:rFonts w:ascii="Times New Roman" w:hAnsi="Times New Roman" w:cs="Times New Roman"/>
          <w:sz w:val="24"/>
          <w:szCs w:val="24"/>
        </w:rPr>
        <w:t>2</w:t>
      </w:r>
      <w:r w:rsidR="0046373B" w:rsidRPr="00744B7E">
        <w:rPr>
          <w:rFonts w:ascii="Times New Roman" w:hAnsi="Times New Roman" w:cs="Times New Roman"/>
          <w:sz w:val="24"/>
          <w:szCs w:val="24"/>
        </w:rPr>
        <w:t>5</w:t>
      </w:r>
      <w:r w:rsidR="00446D7C" w:rsidRPr="00744B7E">
        <w:rPr>
          <w:rFonts w:ascii="Times New Roman" w:hAnsi="Times New Roman" w:cs="Times New Roman"/>
          <w:sz w:val="24"/>
          <w:szCs w:val="24"/>
        </w:rPr>
        <w:t xml:space="preserve">г. по </w:t>
      </w:r>
      <w:r w:rsidR="0046373B" w:rsidRPr="00744B7E">
        <w:rPr>
          <w:rFonts w:ascii="Times New Roman" w:hAnsi="Times New Roman" w:cs="Times New Roman"/>
          <w:sz w:val="24"/>
          <w:szCs w:val="24"/>
        </w:rPr>
        <w:t>27</w:t>
      </w:r>
      <w:r w:rsidR="001E6CEA" w:rsidRPr="00744B7E">
        <w:rPr>
          <w:rFonts w:ascii="Times New Roman" w:hAnsi="Times New Roman" w:cs="Times New Roman"/>
          <w:sz w:val="24"/>
          <w:szCs w:val="24"/>
        </w:rPr>
        <w:t xml:space="preserve"> </w:t>
      </w:r>
      <w:r w:rsidR="0046373B" w:rsidRPr="00744B7E">
        <w:rPr>
          <w:rFonts w:ascii="Times New Roman" w:hAnsi="Times New Roman" w:cs="Times New Roman"/>
          <w:sz w:val="24"/>
          <w:szCs w:val="24"/>
        </w:rPr>
        <w:t>октября</w:t>
      </w:r>
      <w:r w:rsidR="00446D7C" w:rsidRPr="00744B7E">
        <w:rPr>
          <w:rFonts w:ascii="Times New Roman" w:hAnsi="Times New Roman" w:cs="Times New Roman"/>
          <w:sz w:val="24"/>
          <w:szCs w:val="24"/>
        </w:rPr>
        <w:t xml:space="preserve"> 20</w:t>
      </w:r>
      <w:r w:rsidR="00A0790B" w:rsidRPr="00744B7E">
        <w:rPr>
          <w:rFonts w:ascii="Times New Roman" w:hAnsi="Times New Roman" w:cs="Times New Roman"/>
          <w:sz w:val="24"/>
          <w:szCs w:val="24"/>
        </w:rPr>
        <w:t>2</w:t>
      </w:r>
      <w:r w:rsidR="0046373B" w:rsidRPr="00744B7E">
        <w:rPr>
          <w:rFonts w:ascii="Times New Roman" w:hAnsi="Times New Roman" w:cs="Times New Roman"/>
          <w:sz w:val="24"/>
          <w:szCs w:val="24"/>
        </w:rPr>
        <w:t>5</w:t>
      </w:r>
      <w:r w:rsidR="00446D7C" w:rsidRPr="00744B7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632402, Новосибирская область, г. Каргат, ул. Советская, д. 191, </w:t>
      </w:r>
      <w:proofErr w:type="spellStart"/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>. 206., тел/факс 8 (383) 2</w:t>
      </w:r>
      <w:r w:rsidR="00A0790B" w:rsidRPr="00744B7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0790B" w:rsidRPr="00744B7E">
        <w:rPr>
          <w:rFonts w:ascii="Times New Roman" w:hAnsi="Times New Roman" w:cs="Times New Roman"/>
          <w:color w:val="000000"/>
          <w:sz w:val="24"/>
          <w:szCs w:val="24"/>
        </w:rPr>
        <w:t>598</w:t>
      </w:r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46D7C" w:rsidRPr="00744B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46D7C" w:rsidRPr="00744B7E">
        <w:rPr>
          <w:rFonts w:ascii="Times New Roman" w:hAnsi="Times New Roman" w:cs="Times New Roman"/>
          <w:sz w:val="24"/>
          <w:szCs w:val="24"/>
        </w:rPr>
        <w:t>-</w:t>
      </w:r>
      <w:r w:rsidR="00446D7C" w:rsidRPr="00744B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46D7C" w:rsidRPr="00744B7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446D7C" w:rsidRPr="00744B7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kargat@noti.ru</w:t>
        </w:r>
      </w:hyperlink>
      <w:r w:rsidR="00446D7C" w:rsidRPr="00744B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46D7C" w:rsidRPr="00744B7E" w:rsidRDefault="00446D7C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>Смежные земельные участки, с правообладателями которых требуется согласовать местоположения границы:</w:t>
      </w:r>
    </w:p>
    <w:p w:rsidR="001D2A33" w:rsidRPr="00744B7E" w:rsidRDefault="00446D7C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>- 54:09:</w:t>
      </w:r>
      <w:r w:rsidR="00950734" w:rsidRPr="00744B7E">
        <w:rPr>
          <w:rFonts w:ascii="Times New Roman" w:hAnsi="Times New Roman" w:cs="Times New Roman"/>
          <w:color w:val="000000"/>
          <w:sz w:val="24"/>
          <w:szCs w:val="24"/>
        </w:rPr>
        <w:t>000000</w:t>
      </w:r>
      <w:r w:rsidR="007D4F6B" w:rsidRPr="00744B7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50734" w:rsidRPr="00744B7E">
        <w:rPr>
          <w:rFonts w:ascii="Times New Roman" w:hAnsi="Times New Roman" w:cs="Times New Roman"/>
          <w:color w:val="000000"/>
          <w:sz w:val="24"/>
          <w:szCs w:val="24"/>
        </w:rPr>
        <w:t>78</w:t>
      </w:r>
    </w:p>
    <w:p w:rsidR="00446D7C" w:rsidRPr="00744B7E" w:rsidRDefault="004E5018" w:rsidP="00570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B7E">
        <w:rPr>
          <w:rFonts w:ascii="Times New Roman" w:hAnsi="Times New Roman" w:cs="Times New Roman"/>
          <w:color w:val="000000"/>
          <w:sz w:val="24"/>
          <w:szCs w:val="24"/>
        </w:rPr>
        <w:t>При проведении согласования местоположения границ при себе  необходимо иметь документ, удостоверяющий личность, а также документы о правах на земельный участок.</w:t>
      </w:r>
    </w:p>
    <w:p w:rsidR="009208AF" w:rsidRPr="00744B7E" w:rsidRDefault="009208AF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lastRenderedPageBreak/>
        <w:t>Дата государственной регистрации 05.09.2025</w:t>
      </w: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 xml:space="preserve">Государственный регистрационный номер муниципального правового акта – </w:t>
      </w:r>
      <w:r w:rsidRPr="00744B7E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744B7E">
        <w:rPr>
          <w:rFonts w:ascii="Times New Roman" w:hAnsi="Times New Roman" w:cs="Times New Roman"/>
          <w:bCs/>
          <w:sz w:val="24"/>
          <w:szCs w:val="24"/>
        </w:rPr>
        <w:t>545091012025003</w:t>
      </w: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Совет депутатов города Каргата</w:t>
      </w:r>
    </w:p>
    <w:p w:rsidR="00570D1D" w:rsidRPr="00744B7E" w:rsidRDefault="00570D1D" w:rsidP="00570D1D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70D1D" w:rsidRPr="00744B7E" w:rsidTr="00E16685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70D1D" w:rsidRPr="00744B7E" w:rsidRDefault="00570D1D" w:rsidP="00570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D1D" w:rsidRPr="00744B7E" w:rsidRDefault="00570D1D" w:rsidP="00570D1D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РЕШЕНИЕ № 210</w:t>
      </w:r>
    </w:p>
    <w:p w:rsidR="00570D1D" w:rsidRPr="00744B7E" w:rsidRDefault="00570D1D" w:rsidP="00570D1D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570D1D" w:rsidRPr="00744B7E" w:rsidTr="00E16685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52-й сессии от 15.08.2025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            г. Каргат</w:t>
            </w:r>
          </w:p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6-го созыва</w:t>
            </w:r>
          </w:p>
        </w:tc>
      </w:tr>
    </w:tbl>
    <w:p w:rsidR="00570D1D" w:rsidRPr="00744B7E" w:rsidRDefault="00570D1D" w:rsidP="00570D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"О внесении изменений в Устав городского поселения города Каргата Каргатского муниципального района Новосибирской области"</w:t>
      </w:r>
    </w:p>
    <w:p w:rsidR="00570D1D" w:rsidRPr="00744B7E" w:rsidRDefault="00570D1D" w:rsidP="00570D1D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pStyle w:val="a8"/>
        <w:ind w:left="139" w:firstLine="900"/>
        <w:jc w:val="both"/>
        <w:rPr>
          <w:rFonts w:ascii="Times New Roman" w:hAnsi="Times New Roman" w:cs="Times New Roman"/>
          <w:bCs/>
        </w:rPr>
      </w:pPr>
      <w:r w:rsidRPr="00744B7E">
        <w:rPr>
          <w:rFonts w:ascii="Times New Roman" w:hAnsi="Times New Roman" w:cs="Times New Roman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и в целях </w:t>
      </w:r>
      <w:proofErr w:type="gramStart"/>
      <w:r w:rsidRPr="00744B7E">
        <w:rPr>
          <w:rFonts w:ascii="Times New Roman" w:hAnsi="Times New Roman" w:cs="Times New Roman"/>
        </w:rPr>
        <w:t>приведения Устава городского поселения города Каргата</w:t>
      </w:r>
      <w:proofErr w:type="gramEnd"/>
      <w:r w:rsidRPr="00744B7E">
        <w:rPr>
          <w:rFonts w:ascii="Times New Roman" w:hAnsi="Times New Roman" w:cs="Times New Roman"/>
        </w:rPr>
        <w:t xml:space="preserve"> Каргатского муниципального района </w:t>
      </w:r>
      <w:r w:rsidRPr="00744B7E">
        <w:rPr>
          <w:rFonts w:ascii="Times New Roman" w:hAnsi="Times New Roman" w:cs="Times New Roman"/>
          <w:bCs/>
        </w:rPr>
        <w:t xml:space="preserve">Новосибирской области </w:t>
      </w:r>
      <w:r w:rsidRPr="00744B7E">
        <w:rPr>
          <w:rFonts w:ascii="Times New Roman" w:hAnsi="Times New Roman" w:cs="Times New Roman"/>
        </w:rPr>
        <w:t xml:space="preserve">в соответствие с действующим законодательством, Совет депутатов города Каргата Каргатского района </w:t>
      </w:r>
      <w:r w:rsidRPr="00744B7E">
        <w:rPr>
          <w:rFonts w:ascii="Times New Roman" w:hAnsi="Times New Roman" w:cs="Times New Roman"/>
          <w:bCs/>
        </w:rPr>
        <w:t xml:space="preserve">Новосибирской области </w:t>
      </w:r>
    </w:p>
    <w:p w:rsidR="00570D1D" w:rsidRPr="00744B7E" w:rsidRDefault="00570D1D" w:rsidP="00570D1D">
      <w:pPr>
        <w:pStyle w:val="a8"/>
        <w:ind w:left="139" w:firstLine="900"/>
        <w:jc w:val="both"/>
        <w:rPr>
          <w:rFonts w:ascii="Times New Roman" w:hAnsi="Times New Roman" w:cs="Times New Roman"/>
        </w:rPr>
      </w:pPr>
      <w:r w:rsidRPr="00744B7E">
        <w:rPr>
          <w:rFonts w:ascii="Times New Roman" w:hAnsi="Times New Roman" w:cs="Times New Roman"/>
        </w:rPr>
        <w:t>РЕШИЛ:</w:t>
      </w:r>
    </w:p>
    <w:p w:rsidR="00570D1D" w:rsidRPr="00744B7E" w:rsidRDefault="00570D1D" w:rsidP="00570D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Принять муниципальный правовой акт «О</w:t>
      </w:r>
      <w:r w:rsidRPr="00744B7E">
        <w:rPr>
          <w:rFonts w:ascii="Times New Roman" w:hAnsi="Times New Roman" w:cs="Times New Roman"/>
          <w:sz w:val="24"/>
          <w:szCs w:val="24"/>
        </w:rPr>
        <w:t xml:space="preserve"> внесении изменений в Устав городского поселения города Каргата Каргатского муниципального района Новосибирской области».</w:t>
      </w:r>
    </w:p>
    <w:p w:rsidR="00570D1D" w:rsidRPr="00744B7E" w:rsidRDefault="00570D1D" w:rsidP="00570D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Представить настоящее решение 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  </w:t>
      </w:r>
    </w:p>
    <w:p w:rsidR="00570D1D" w:rsidRPr="00744B7E" w:rsidRDefault="00570D1D" w:rsidP="00570D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744B7E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Города Каргата</w:t>
      </w:r>
      <w:r w:rsidRPr="00744B7E">
        <w:rPr>
          <w:rFonts w:ascii="Times New Roman" w:hAnsi="Times New Roman" w:cs="Times New Roman"/>
          <w:sz w:val="24"/>
          <w:szCs w:val="24"/>
        </w:rPr>
        <w:t xml:space="preserve"> Каргатского района Новосибирской области зарегистрированное решение   в течение 7 дней со дня его поступления из Главного управления Министерства юстиции Российской Федерации по Новосибирской области опубликовать в «Официальном Вестнике города Каргата». </w:t>
      </w:r>
    </w:p>
    <w:p w:rsidR="00570D1D" w:rsidRPr="00744B7E" w:rsidRDefault="00570D1D" w:rsidP="00570D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B7E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744B7E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Города Каргата</w:t>
      </w:r>
      <w:r w:rsidRPr="00744B7E">
        <w:rPr>
          <w:rFonts w:ascii="Times New Roman" w:hAnsi="Times New Roman" w:cs="Times New Roman"/>
          <w:sz w:val="24"/>
          <w:szCs w:val="24"/>
        </w:rPr>
        <w:t xml:space="preserve"> Каргатского района Новосибирской области в течение 10 дней со дня официального опубликования настоящего решения,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решения, прошедшего государственную регистрацию,  для включения указанных сведений в государственный реестр уставов муниципальных образований Новосибирской области. </w:t>
      </w:r>
      <w:proofErr w:type="gramEnd"/>
    </w:p>
    <w:p w:rsidR="00570D1D" w:rsidRPr="00744B7E" w:rsidRDefault="00570D1D" w:rsidP="00570D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570D1D" w:rsidRPr="00744B7E" w:rsidRDefault="00570D1D" w:rsidP="00570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Глава  Города Каргата                                            Председатель Совета депутатов</w:t>
      </w: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Каргатского района                                                Города Каргата</w:t>
      </w: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Каргатского района</w:t>
      </w: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Новосибирской области</w:t>
      </w:r>
    </w:p>
    <w:p w:rsidR="00570D1D" w:rsidRPr="00744B7E" w:rsidRDefault="00570D1D" w:rsidP="00570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Е.А.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Козик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Ю.А. Касьянов </w:t>
      </w:r>
    </w:p>
    <w:p w:rsidR="00570D1D" w:rsidRPr="00744B7E" w:rsidRDefault="00570D1D" w:rsidP="00570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П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риложение к решению </w:t>
      </w:r>
    </w:p>
    <w:p w:rsidR="00570D1D" w:rsidRPr="00744B7E" w:rsidRDefault="00570D1D" w:rsidP="00570D1D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сессии  Совета депутатов</w:t>
      </w:r>
    </w:p>
    <w:p w:rsidR="00570D1D" w:rsidRPr="00744B7E" w:rsidRDefault="00570D1D" w:rsidP="00570D1D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города Каргат</w:t>
      </w:r>
    </w:p>
    <w:p w:rsidR="00570D1D" w:rsidRPr="00744B7E" w:rsidRDefault="00570D1D" w:rsidP="00570D1D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Каргатского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района Новосибирской области </w:t>
      </w:r>
    </w:p>
    <w:p w:rsidR="00570D1D" w:rsidRPr="00744B7E" w:rsidRDefault="00570D1D" w:rsidP="00570D1D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от  15.08.2025   года №  210</w:t>
      </w:r>
    </w:p>
    <w:p w:rsidR="00570D1D" w:rsidRPr="00744B7E" w:rsidRDefault="00570D1D" w:rsidP="00570D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D1D" w:rsidRPr="00744B7E" w:rsidRDefault="00570D1D" w:rsidP="00570D1D">
      <w:pPr>
        <w:pStyle w:val="a7"/>
        <w:ind w:left="0"/>
        <w:jc w:val="center"/>
      </w:pPr>
      <w:r w:rsidRPr="00744B7E">
        <w:t xml:space="preserve">О ВНЕСЕНИИ ИЗМЕНЕНИЙ В УСТАВ ГОРОДСКОГО ПОСЕЛЕНИЯ ГОРОДА КАРГАТА КАРГАТСКОГО МУНИЦИПАЛЬНОГО РАЙОНА </w:t>
      </w:r>
    </w:p>
    <w:p w:rsidR="00570D1D" w:rsidRPr="00744B7E" w:rsidRDefault="00570D1D" w:rsidP="00570D1D">
      <w:pPr>
        <w:pStyle w:val="a7"/>
        <w:ind w:left="0"/>
        <w:jc w:val="center"/>
      </w:pPr>
      <w:r w:rsidRPr="00744B7E">
        <w:t>НОВОСИБИРСКОЙ ОБЛАСТИ</w:t>
      </w:r>
    </w:p>
    <w:p w:rsidR="00570D1D" w:rsidRPr="00744B7E" w:rsidRDefault="00570D1D" w:rsidP="00570D1D">
      <w:pPr>
        <w:pStyle w:val="a7"/>
        <w:ind w:left="0" w:firstLine="567"/>
        <w:jc w:val="both"/>
      </w:pPr>
    </w:p>
    <w:p w:rsidR="00570D1D" w:rsidRPr="00744B7E" w:rsidRDefault="00570D1D" w:rsidP="00570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1.1. Статья 5. Вопросы местного значения:</w:t>
      </w:r>
    </w:p>
    <w:p w:rsidR="00570D1D" w:rsidRPr="00744B7E" w:rsidRDefault="00570D1D" w:rsidP="00570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1.1.1. Часть 1 дополнить пунктом 41 следующего содержания:</w:t>
      </w:r>
    </w:p>
    <w:p w:rsidR="00570D1D" w:rsidRPr="00744B7E" w:rsidRDefault="00570D1D" w:rsidP="00570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"41) осуществление учета личных подсобных хозяйств, которые ведут граждане в соответствии с Федеральным законом </w:t>
      </w:r>
      <w:r w:rsidRPr="00744B7E">
        <w:rPr>
          <w:rFonts w:ascii="Times New Roman" w:hAnsi="Times New Roman" w:cs="Times New Roman"/>
          <w:sz w:val="24"/>
          <w:szCs w:val="24"/>
          <w:shd w:val="clear" w:color="auto" w:fill="FFFFFF"/>
        </w:rPr>
        <w:t>от 7 июля 2003 года</w:t>
      </w:r>
      <w:r w:rsidRPr="00744B7E">
        <w:rPr>
          <w:rFonts w:ascii="Times New Roman" w:hAnsi="Times New Roman" w:cs="Times New Roman"/>
          <w:sz w:val="24"/>
          <w:szCs w:val="24"/>
        </w:rPr>
        <w:t xml:space="preserve"> № 112-ФЗ "О личном подсобном хозяйстве", в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 xml:space="preserve"> книгах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70D1D" w:rsidRPr="00744B7E" w:rsidRDefault="00570D1D" w:rsidP="00570D1D">
      <w:pPr>
        <w:pStyle w:val="a6"/>
        <w:spacing w:before="0" w:beforeAutospacing="0" w:after="0" w:afterAutospacing="0"/>
        <w:ind w:firstLine="540"/>
        <w:jc w:val="both"/>
      </w:pPr>
      <w:r w:rsidRPr="00744B7E">
        <w:t>1.1.2. В пункте 27 части 1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:rsidR="00570D1D" w:rsidRPr="00744B7E" w:rsidRDefault="00570D1D" w:rsidP="00570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1.2. Статья 32 Полномочия администрации:</w:t>
      </w:r>
    </w:p>
    <w:p w:rsidR="00570D1D" w:rsidRPr="00744B7E" w:rsidRDefault="00570D1D" w:rsidP="00570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1.2.1 часть 1 дополнить пунктом 66 следующего содержания:</w:t>
      </w:r>
    </w:p>
    <w:p w:rsidR="00570D1D" w:rsidRPr="00744B7E" w:rsidRDefault="00570D1D" w:rsidP="00570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"66) осуществление учета личных подсобных хозяйств, которые ведут граждане в соответствии с Федеральным законом от 07.07.2003 № 112-ФЗ "О личном подсобном хозяйстве", в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 xml:space="preserve"> книгах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;</w:t>
      </w:r>
    </w:p>
    <w:p w:rsidR="00570D1D" w:rsidRPr="00744B7E" w:rsidRDefault="00570D1D" w:rsidP="00570D1D">
      <w:pPr>
        <w:pStyle w:val="a6"/>
        <w:spacing w:before="0" w:beforeAutospacing="0" w:after="0" w:afterAutospacing="0"/>
        <w:ind w:firstLine="540"/>
        <w:jc w:val="both"/>
      </w:pPr>
      <w:r w:rsidRPr="00744B7E">
        <w:t>1.2.2 в пункте 34 части 1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:rsidR="00570D1D" w:rsidRPr="00744B7E" w:rsidRDefault="00570D1D" w:rsidP="00570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1.2.3 пункт 25 части 1 изложить в следующей редакции:</w:t>
      </w:r>
    </w:p>
    <w:p w:rsidR="00570D1D" w:rsidRPr="00744B7E" w:rsidRDefault="00570D1D" w:rsidP="00570D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"25)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;</w:t>
      </w:r>
    </w:p>
    <w:p w:rsidR="00570D1D" w:rsidRPr="00744B7E" w:rsidRDefault="00570D1D" w:rsidP="00570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1.3. В статье 29 Удаление главы поселения в отставку</w:t>
      </w:r>
    </w:p>
    <w:p w:rsidR="00570D1D" w:rsidRPr="00744B7E" w:rsidRDefault="00570D1D" w:rsidP="00570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1.3.1. Часть 2 дополнить пунктом 6 следующего содержания:</w:t>
      </w:r>
    </w:p>
    <w:p w:rsidR="00570D1D" w:rsidRPr="00744B7E" w:rsidRDefault="00570D1D" w:rsidP="00570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"6) систематическое не достижение показателей для оценки эффективности деятельности органов местного самоуправления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570D1D" w:rsidRPr="00744B7E" w:rsidRDefault="00570D1D" w:rsidP="00570D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eastAsia="ru-RU"/>
        </w:rPr>
        <w:t>Совет депутатов города Каргата</w:t>
      </w: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Каргатского района Новосибирской области</w:t>
      </w:r>
    </w:p>
    <w:tbl>
      <w:tblPr>
        <w:tblpPr w:leftFromText="180" w:rightFromText="180" w:bottomFromText="16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744B7E" w:rsidRPr="00744B7E" w:rsidTr="00744B7E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B7E" w:rsidRPr="00744B7E" w:rsidRDefault="00744B7E" w:rsidP="00744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№ 212</w:t>
      </w: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B7E" w:rsidRPr="00744B7E" w:rsidRDefault="00744B7E" w:rsidP="00744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744B7E" w:rsidRPr="00744B7E" w:rsidTr="00744B7E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53- сессии  </w:t>
            </w:r>
          </w:p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74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10.09.2025 г   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Каргат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6-го созыва</w:t>
            </w:r>
          </w:p>
        </w:tc>
      </w:tr>
    </w:tbl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</w:t>
      </w:r>
      <w:proofErr w:type="gramStart"/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23.12.2024г. №187 «О бюджете города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Каргата Каргатского района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на 2025 год и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2026-2027 годов»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4B7E">
        <w:rPr>
          <w:rFonts w:ascii="Times New Roman" w:hAnsi="Times New Roman" w:cs="Times New Roman"/>
          <w:sz w:val="24"/>
          <w:szCs w:val="24"/>
        </w:rPr>
        <w:t>Совет депутатов города Каргата Каргатского района Новосибирской области рассмотрев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предложение администрации города Каргата Каргатского района Новосибирской области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РЕШИЛ: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1.Внести следующие изменения в решение № 187 от 23.12.2024г.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«О бюджете города Каргата на 2025 год и плановый период 2026-2027 годов»: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Утвердить приложения, №3(таб.1), №4 (таб.1), в новой редакции согласно приложению.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2.Утвердить основные характеристики бюджета города Каргата Каргатского района Новосибирской области на 2025 год: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2.1 прогнозируемый общий объем доходов бюджета города Каргата в сумме 368 161,9тыс. руб., в том числе общий объем межбюджетных трансфертов, получаемых из других бюджетов бюджетной системы Российской Федерации, в сумме 331 416,9 тыс. руб.;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2.2 общий объем расходов бюджета города Каргата в сумме 376 902,3тыс. руб.;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города Каргата                                                   Председатель Совета депутатов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Каргатского района    </w:t>
      </w: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города Каргата Каргатского района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Новосибирской области                                                                                            </w:t>
      </w:r>
      <w:proofErr w:type="spellStart"/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Е.А.Козик</w:t>
      </w:r>
      <w:proofErr w:type="spellEnd"/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Ю.А.Касьянов</w:t>
      </w:r>
      <w:proofErr w:type="spellEnd"/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9490550"/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7E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к решению №212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     №  53-ой сессии Совета депутатов города Каргата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Каргатского района Новосибирской области 6-го созыва</w:t>
      </w: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«О внесении изменений в решение «О бюджете города Каргата на 2025год и плановый период              2026-2027 годов»</w:t>
      </w: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Внесение изменений в Решение Совета депутатов «О бюджете города Каргата на 2025 год и плановый период 2026 и 2027 годов» связано с поступлением ИМБТ, субсидий и внутренними передвижками.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8240330"/>
      <w:r w:rsidRPr="00744B7E">
        <w:rPr>
          <w:rFonts w:ascii="Times New Roman" w:hAnsi="Times New Roman" w:cs="Times New Roman"/>
          <w:bCs/>
          <w:sz w:val="24"/>
          <w:szCs w:val="24"/>
        </w:rPr>
        <w:t>Изменение доходной части бюджета на 2025год.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Изменение доходной части связанно с выделением средств ИМБТ, субсидий.                                                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Увеличены плановые показатели по коду: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291 202 29 999 13 0000 150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Уменьшена доходная часть местного бюджета на 2025 год на 180,9 тыс. руб. Субсидия на реализацию мероприятий по благоустройству (созданию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онтейнерных площадок в том числе приобретение контейнеров (емкости)для накопления твердых коммунальных отходов                                    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Увеличена доходная часть местного бюджета на 2025 год на 19 360,3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плановые показатели по коду: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291 202 49 999 13 0000 150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07029087"/>
      <w:r w:rsidRPr="00744B7E">
        <w:rPr>
          <w:rFonts w:ascii="Times New Roman" w:hAnsi="Times New Roman" w:cs="Times New Roman"/>
          <w:sz w:val="24"/>
          <w:szCs w:val="24"/>
        </w:rPr>
        <w:t>-   9 998,75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На проведение благоустройства (ремонт тротуара по ул. Советской)</w:t>
      </w:r>
      <w:bookmarkEnd w:id="2"/>
      <w:r w:rsidRPr="00744B7E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99225802"/>
      <w:r w:rsidRPr="00744B7E">
        <w:rPr>
          <w:rFonts w:ascii="Times New Roman" w:hAnsi="Times New Roman" w:cs="Times New Roman"/>
          <w:sz w:val="24"/>
          <w:szCs w:val="24"/>
        </w:rPr>
        <w:t xml:space="preserve"> 3 000,0 мил. руб. На проведение ремонтных работ улиц города Каргата (покупка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асфальтно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етонной смеси).</w:t>
      </w:r>
    </w:p>
    <w:bookmarkEnd w:id="3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-  399,5 тыс. руб. </w:t>
      </w:r>
      <w:bookmarkStart w:id="4" w:name="_Hlk207029009"/>
      <w:r w:rsidRPr="00744B7E">
        <w:rPr>
          <w:rFonts w:ascii="Times New Roman" w:hAnsi="Times New Roman" w:cs="Times New Roman"/>
          <w:sz w:val="24"/>
          <w:szCs w:val="24"/>
        </w:rPr>
        <w:t xml:space="preserve">На проведение благоустройства (благоустройство водоотводных канав по ул.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Элеваторская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>).</w:t>
      </w:r>
    </w:p>
    <w:bookmarkEnd w:id="4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-  375,0 тыс. руб. </w:t>
      </w:r>
      <w:bookmarkStart w:id="5" w:name="_Hlk207029199"/>
      <w:r w:rsidRPr="00744B7E">
        <w:rPr>
          <w:rFonts w:ascii="Times New Roman" w:hAnsi="Times New Roman" w:cs="Times New Roman"/>
          <w:sz w:val="24"/>
          <w:szCs w:val="24"/>
        </w:rPr>
        <w:t>На проведение благоустройства (озеленение пешеходной зоны)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рамках муниципальной программы «Охрана окружающей среды в Каргатском районе Новосибирской области на 2025-2030годы»</w:t>
      </w:r>
    </w:p>
    <w:bookmarkEnd w:id="5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- 220,0 тыс. руб. </w:t>
      </w:r>
      <w:bookmarkStart w:id="6" w:name="_Hlk207030892"/>
      <w:r w:rsidRPr="00744B7E">
        <w:rPr>
          <w:rFonts w:ascii="Times New Roman" w:hAnsi="Times New Roman" w:cs="Times New Roman"/>
          <w:sz w:val="24"/>
          <w:szCs w:val="24"/>
        </w:rPr>
        <w:t>На реализацию комплекса мероприятий по обеспечению доступной среды в здании военного комиссариата (проведение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оформление  паспортизации здания и разработка планов адаптации).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207029249"/>
      <w:bookmarkEnd w:id="6"/>
      <w:r w:rsidRPr="00744B7E">
        <w:rPr>
          <w:rFonts w:ascii="Times New Roman" w:hAnsi="Times New Roman" w:cs="Times New Roman"/>
          <w:sz w:val="24"/>
          <w:szCs w:val="24"/>
        </w:rPr>
        <w:t>- 500,0 тыс. руб. На проведения благоустройства пешеходной зоны (приобретение и установка лавочек, наказ депутатов).</w:t>
      </w:r>
    </w:p>
    <w:bookmarkEnd w:id="7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- 4 867,0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На возмещение фактически понесенных затрат МКУ «ЖКХ».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Изменение доходной части бюджета на 2026-2027годы: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 xml:space="preserve">-2026год. 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плановые показатели по коду: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291 202 49 999 13 0000 150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207031049"/>
      <w:r w:rsidRPr="00744B7E">
        <w:rPr>
          <w:rFonts w:ascii="Times New Roman" w:hAnsi="Times New Roman" w:cs="Times New Roman"/>
          <w:sz w:val="24"/>
          <w:szCs w:val="24"/>
        </w:rPr>
        <w:t>- 3 227,9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Увеличение стоимости контракта на ремонт дорожного полотна по ул. Воровского.</w:t>
      </w:r>
    </w:p>
    <w:bookmarkEnd w:id="8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Изменения расходной части бюджета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в приложение №3, 4 «Распределение бюджетных ассигнований по разделам, подразделам, целевым статьям, группам и подгруппам видов расходов на 2025 год» и приложение № 5,6 «Ведомственная структура расходов бюджета города Каргата на 2025год»: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</w:t>
      </w:r>
      <w:r w:rsidRPr="00744B7E">
        <w:rPr>
          <w:rFonts w:ascii="Times New Roman" w:hAnsi="Times New Roman" w:cs="Times New Roman"/>
          <w:bCs/>
          <w:sz w:val="24"/>
          <w:szCs w:val="24"/>
        </w:rPr>
        <w:t>2025год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291 0503</w:t>
      </w:r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«Благоустройство» 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lastRenderedPageBreak/>
        <w:t>За счет ИМБТ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-КОСГУ ВР вид 244ст.225 – 399,5 тыс. руб. На проведение благоустройства (благоустройство водоотводных канав по ул.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Элеваторская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 xml:space="preserve"> техники).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- 9 998,75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На проведение благоустройства (ремонт тротуара по ул. Советской)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244ст.347 – 375,0тыс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На проведение благоустройства (озеленение пешеходной зоны),в рамках муниципальной программы «Охрана окружающей среды в Каргатском районе Новосибирской области на 2025-2030годы»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244ст.310  - 500,0 тыс. руб. На проведения благоустройства пешеходной зоны (приобретение и установка лавочек, наказ депутатов).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0502«Коммунальное хозяйство»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- КОСГУ ВР вид 811ст.244 - 4 867,0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На возмещение фактически понесенных затрат МКУ «ЖКХ»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За счет средств бюджета города Каргата: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 КОСГУ ВР вид 811ст.244 – 1 212,9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На возмещение фактически понесенных затрат МКУ «ЖКХ»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 КОСГУ ВР вид 811ст.244 – 667,0 тыс. руб. На возмещение фактически понесенных затрат МКУ «ЖКХ» (407,0 тыс. руб. на обследование двух скважин по ул. Гагарина, ул. Коммунистическая, 260,0 тыс. руб. на изготовление технических планов 42-х водопроводов).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0409 «Дорожный фонд»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-КОСГУ ВР вид 244ст.344 – 3 000,0 мил. руб. На проведение ремонтных работ улиц города Каргата (покупка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асфальтно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етонной смеси).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208238569"/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0113«Другие общегосударственные вопросы» </w:t>
      </w:r>
    </w:p>
    <w:bookmarkEnd w:id="9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 КОСГУ ВР 244 ст.226 – 220,0 тыс. руб. На реализацию комплекса мероприятий по обеспечению доступной среды в здании военного комиссариата (проведение, оформление  паспортизации здания и разработка планов адаптации).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</w:t>
      </w:r>
      <w:r w:rsidRPr="00744B7E">
        <w:rPr>
          <w:rFonts w:ascii="Times New Roman" w:hAnsi="Times New Roman" w:cs="Times New Roman"/>
          <w:bCs/>
          <w:sz w:val="24"/>
          <w:szCs w:val="24"/>
        </w:rPr>
        <w:t>2026-2027годы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bCs/>
          <w:sz w:val="24"/>
          <w:szCs w:val="24"/>
        </w:rPr>
        <w:t>2026год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0409 «Дорожный фонд»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244ст.225 – - 3 227,9 мил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Увеличение стоимости контракта на ремонт дорожного полотна по ул. Воровского.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r w:rsidRPr="00744B7E">
        <w:rPr>
          <w:rFonts w:ascii="Times New Roman" w:hAnsi="Times New Roman" w:cs="Times New Roman"/>
          <w:bCs/>
          <w:sz w:val="24"/>
          <w:szCs w:val="24"/>
        </w:rPr>
        <w:t>Внутренние передвижки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0505 «Другие вопросы в области жилищно-коммунального хозяйства» МКУ «Услуги благоустройства» г. Каргата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244ст.310 – 151,0тыс. руб. основные средства (экономия).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199225771"/>
      <w:r w:rsidRPr="00744B7E">
        <w:rPr>
          <w:rFonts w:ascii="Times New Roman" w:hAnsi="Times New Roman" w:cs="Times New Roman"/>
          <w:sz w:val="24"/>
          <w:szCs w:val="24"/>
        </w:rPr>
        <w:t>-КОСГУ ВР вид 244ст.344 – 15,4 тыс. руб. строит мат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экономия)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207808378"/>
      <w:r w:rsidRPr="00744B7E">
        <w:rPr>
          <w:rFonts w:ascii="Times New Roman" w:hAnsi="Times New Roman" w:cs="Times New Roman"/>
          <w:sz w:val="24"/>
          <w:szCs w:val="24"/>
        </w:rPr>
        <w:t xml:space="preserve">-КОСГУ ВР вид 244ст.346 – </w:t>
      </w:r>
      <w:bookmarkEnd w:id="11"/>
      <w:r w:rsidRPr="00744B7E">
        <w:rPr>
          <w:rFonts w:ascii="Times New Roman" w:hAnsi="Times New Roman" w:cs="Times New Roman"/>
          <w:sz w:val="24"/>
          <w:szCs w:val="24"/>
        </w:rPr>
        <w:t xml:space="preserve">124,9 тыс. руб. з/ч,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хоз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овары</w:t>
      </w:r>
      <w:proofErr w:type="spellEnd"/>
      <w:r w:rsidRPr="00744B7E">
        <w:rPr>
          <w:rFonts w:ascii="Times New Roman" w:hAnsi="Times New Roman" w:cs="Times New Roman"/>
          <w:sz w:val="24"/>
          <w:szCs w:val="24"/>
        </w:rPr>
        <w:t>.(экономия)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</w:t>
      </w: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0104</w:t>
      </w: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lastRenderedPageBreak/>
        <w:t>-КОСГУ ВР вид 244ст.225 – 18,4 тыс. руб. запланированные на договора, заправка картридже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экономия)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244ст.226 – 49,1тыс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 запланированные на договора (экономия)</w:t>
      </w:r>
    </w:p>
    <w:p w:rsidR="00744B7E" w:rsidRPr="00744B7E" w:rsidRDefault="00744B7E" w:rsidP="00744B7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0503«Благоустройство»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244ст.225 –  15,8тыс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уб.(8,0тыс.руб. запланированы на договора по благоустройству(услуги),7,8тыс.руб.на софинансирование по пеш. зоне.)экономия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244ст.347 – 31,2тыс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уб.запланированные на покупку саженцев(экономия)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Hlk207808688"/>
      <w:r w:rsidRPr="00744B7E">
        <w:rPr>
          <w:rFonts w:ascii="Times New Roman" w:hAnsi="Times New Roman" w:cs="Times New Roman"/>
          <w:sz w:val="24"/>
          <w:szCs w:val="24"/>
        </w:rPr>
        <w:t>-КОСГУ ВР вид 244ст.225 – 150,0 тыс. руб. запланированные на мероприяти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>экономия)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0502«Коммунальное хозяйство» </w:t>
      </w:r>
    </w:p>
    <w:bookmarkEnd w:id="12"/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 КОСГУ ВР вид 414ст</w:t>
      </w:r>
      <w:bookmarkEnd w:id="10"/>
      <w:r w:rsidRPr="00744B7E">
        <w:rPr>
          <w:rFonts w:ascii="Times New Roman" w:hAnsi="Times New Roman" w:cs="Times New Roman"/>
          <w:sz w:val="24"/>
          <w:szCs w:val="24"/>
        </w:rPr>
        <w:t xml:space="preserve"> 310 – 1603,4 тыс. руб. Запланированные на софинансирование по программе «Чистая вода» (процедура торгов не состоялась, в связи с отсутствием подрядчика).</w:t>
      </w:r>
    </w:p>
    <w:p w:rsidR="00744B7E" w:rsidRPr="00744B7E" w:rsidRDefault="00744B7E" w:rsidP="00744B7E">
      <w:pPr>
        <w:spacing w:after="0" w:line="240" w:lineRule="auto"/>
        <w:rPr>
          <w:rStyle w:val="af1"/>
          <w:rFonts w:ascii="Times New Roman" w:hAnsi="Times New Roman" w:cs="Times New Roman"/>
          <w:i w:val="0"/>
          <w:sz w:val="24"/>
          <w:szCs w:val="24"/>
        </w:rPr>
      </w:pPr>
      <w:r w:rsidRPr="00744B7E">
        <w:rPr>
          <w:rStyle w:val="af1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Уменьшены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0501«Жилищное хозяйство</w:t>
      </w: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3" w:name="_Hlk207809506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-КОСГУ ВР 244 ст.344– 16,7тыс</w:t>
      </w:r>
      <w:proofErr w:type="gramStart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уб. ремонт муниципального жилья, закупка строит. мат.(экономия)</w:t>
      </w:r>
    </w:p>
    <w:bookmarkEnd w:id="13"/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-КОСГУ ВР 244 ст.346 – 20,2тыс</w:t>
      </w:r>
      <w:proofErr w:type="gramStart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уб. ремонт муниципального жилья, закупка хоз. мат.(экономия)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2. 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</w:t>
      </w: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0104</w:t>
      </w:r>
      <w:r w:rsidRPr="00744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244ст.226 – 18,2 тыс. руб. Медицинский осмотр.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244ст.221 – 25,0 тыс. руб. Связь.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-КОСГУ ВР вид 247ст.223 – 12,9 тыс. руб. Оплата по контракту ЖБО.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0113«Другие     общегосударственные вопросы»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-КОСГУ ВР вид 247ст.223 – 2,0 тыс. руб. Оплата по контракту ЖБО (библиотека по ул. Советская)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-КОСГУ ВР вид 853ст 293 – 10,0 тыс. руб. (пеня, пошлина) фонд модернизации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Увеличены бюджетные ассигнования по разделу/подразделу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 291 0310</w:t>
      </w:r>
      <w:r w:rsidRPr="00744B7E">
        <w:rPr>
          <w:rFonts w:ascii="Times New Roman" w:hAnsi="Times New Roman" w:cs="Times New Roman"/>
          <w:sz w:val="24"/>
          <w:szCs w:val="24"/>
        </w:rPr>
        <w:t xml:space="preserve"> «</w:t>
      </w:r>
      <w:r w:rsidRPr="00744B7E">
        <w:rPr>
          <w:rFonts w:ascii="Times New Roman" w:hAnsi="Times New Roman" w:cs="Times New Roman"/>
          <w:bCs/>
          <w:sz w:val="24"/>
          <w:szCs w:val="24"/>
        </w:rPr>
        <w:t>«Защита населения и территорий от чрезвычайных ситуаций природного характера, пожарной безопасности» МКУ «Услуги благоустройства г. Каргата»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-КОСГУ ВР вид 540 ст. 251 – 73,8 тыс. руб. ЕДДС переданные полномочия (доп.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proofErr w:type="gramStart"/>
      <w:r w:rsidRPr="00744B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к соглашению№1 от 2023г.).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>291 0501«Жилищное хозяйство</w:t>
      </w: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-КОСГУ ВР 244 ст.225 – 19,5тыс.руб</w:t>
      </w:r>
      <w:proofErr w:type="gramStart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емонт муниципального имущества (ул.    Промышленная 19 кв3)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44B7E" w:rsidRPr="00744B7E" w:rsidRDefault="00744B7E" w:rsidP="00744B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4B7E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по разделу/подразделу </w:t>
      </w:r>
      <w:r w:rsidRPr="00744B7E">
        <w:rPr>
          <w:rFonts w:ascii="Times New Roman" w:hAnsi="Times New Roman" w:cs="Times New Roman"/>
          <w:bCs/>
          <w:sz w:val="24"/>
          <w:szCs w:val="24"/>
        </w:rPr>
        <w:t xml:space="preserve">291 0503«Благоустройство»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-КОСГУ ВР 244 ст.225 – 200,0тыс</w:t>
      </w:r>
      <w:proofErr w:type="gramStart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уб. Обслуживание электросетевого хоз.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-КОСГУ ВР 244 ст.225 – 81,1тыс</w:t>
      </w:r>
      <w:proofErr w:type="gramStart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уб. Монтаж уличного освещения в г. Каргате по ул.  Советская.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-КОСГУ ВР 244 ст.225 – 150,0 тыс. руб. Монтаж распределительного устройства для  подключения освещения пешеходной зоны по ул. </w:t>
      </w:r>
      <w:proofErr w:type="gramStart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</w:t>
      </w:r>
      <w:proofErr w:type="gramEnd"/>
      <w:r w:rsidRPr="00744B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tbl>
      <w:tblPr>
        <w:tblpPr w:leftFromText="180" w:rightFromText="180" w:bottomFromText="160" w:vertAnchor="text" w:horzAnchor="margin" w:tblpXSpec="center" w:tblpY="-1132"/>
        <w:tblW w:w="11520" w:type="dxa"/>
        <w:tblLayout w:type="fixed"/>
        <w:tblLook w:val="04A0" w:firstRow="1" w:lastRow="0" w:firstColumn="1" w:lastColumn="0" w:noHBand="0" w:noVBand="1"/>
      </w:tblPr>
      <w:tblGrid>
        <w:gridCol w:w="1359"/>
        <w:gridCol w:w="1176"/>
        <w:gridCol w:w="84"/>
        <w:gridCol w:w="4609"/>
        <w:gridCol w:w="272"/>
        <w:gridCol w:w="585"/>
        <w:gridCol w:w="702"/>
        <w:gridCol w:w="111"/>
        <w:gridCol w:w="1306"/>
        <w:gridCol w:w="351"/>
        <w:gridCol w:w="891"/>
        <w:gridCol w:w="74"/>
      </w:tblGrid>
      <w:tr w:rsidR="00744B7E" w:rsidRPr="00744B7E" w:rsidTr="00744B7E">
        <w:trPr>
          <w:gridAfter w:val="1"/>
          <w:wAfter w:w="74" w:type="dxa"/>
          <w:trHeight w:val="375"/>
        </w:trPr>
        <w:tc>
          <w:tcPr>
            <w:tcW w:w="1360" w:type="dxa"/>
          </w:tcPr>
          <w:p w:rsid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</w:tcPr>
          <w:p w:rsidR="00744B7E" w:rsidRPr="00744B7E" w:rsidRDefault="00744B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12" w:type="dxa"/>
            <w:gridSpan w:val="9"/>
            <w:vAlign w:val="bottom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bCs/>
                <w:sz w:val="24"/>
                <w:szCs w:val="24"/>
              </w:rPr>
              <w:t>Кассовый план по доходам  муниципального образования города Каргата Каргатского района Новосибирской области на  2025 год</w:t>
            </w:r>
          </w:p>
        </w:tc>
      </w:tr>
      <w:tr w:rsidR="00744B7E" w:rsidRPr="00744B7E" w:rsidTr="00744B7E">
        <w:trPr>
          <w:trHeight w:val="1102"/>
        </w:trPr>
        <w:tc>
          <w:tcPr>
            <w:tcW w:w="2620" w:type="dxa"/>
            <w:gridSpan w:val="3"/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  <w:gridSpan w:val="3"/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gridAfter w:val="3"/>
          <w:wAfter w:w="1316" w:type="dxa"/>
          <w:trHeight w:val="1831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групп, подгрупп, статей, подстатей, элементов, программ, кодов экономической классификации доходов</w:t>
            </w:r>
            <w:proofErr w:type="gram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 </w:t>
            </w:r>
            <w:proofErr w:type="spell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тыс</w:t>
            </w:r>
            <w:proofErr w:type="gram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уб</w:t>
            </w:r>
            <w:proofErr w:type="spellEnd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44B7E" w:rsidRPr="00744B7E" w:rsidTr="00744B7E">
        <w:trPr>
          <w:gridAfter w:val="3"/>
          <w:wAfter w:w="1316" w:type="dxa"/>
          <w:trHeight w:val="34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182 101 02000 01 0000 110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19 001,1</w:t>
            </w:r>
          </w:p>
        </w:tc>
      </w:tr>
      <w:tr w:rsidR="00744B7E" w:rsidRPr="00744B7E" w:rsidTr="00744B7E">
        <w:trPr>
          <w:gridAfter w:val="3"/>
          <w:wAfter w:w="1316" w:type="dxa"/>
          <w:trHeight w:val="3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182 105 03000 01 0000 110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4B7E" w:rsidRPr="00744B7E" w:rsidTr="00744B7E">
        <w:trPr>
          <w:gridAfter w:val="3"/>
          <w:wAfter w:w="1316" w:type="dxa"/>
          <w:trHeight w:val="58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182 106 01030 13 0000 110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1 577,0</w:t>
            </w:r>
          </w:p>
        </w:tc>
      </w:tr>
      <w:tr w:rsidR="00744B7E" w:rsidRPr="00744B7E" w:rsidTr="00744B7E">
        <w:trPr>
          <w:gridAfter w:val="3"/>
          <w:wAfter w:w="1316" w:type="dxa"/>
          <w:trHeight w:val="57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182 106 06033 13 0000 110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3 810,7</w:t>
            </w:r>
          </w:p>
        </w:tc>
      </w:tr>
      <w:tr w:rsidR="00744B7E" w:rsidRPr="00744B7E" w:rsidTr="00744B7E">
        <w:trPr>
          <w:gridAfter w:val="3"/>
          <w:wAfter w:w="1316" w:type="dxa"/>
          <w:trHeight w:val="6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182 106 06043 13 0000 110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1 378,4</w:t>
            </w:r>
          </w:p>
        </w:tc>
      </w:tr>
      <w:tr w:rsidR="00744B7E" w:rsidRPr="00744B7E" w:rsidTr="00744B7E">
        <w:trPr>
          <w:gridAfter w:val="3"/>
          <w:wAfter w:w="1316" w:type="dxa"/>
          <w:trHeight w:val="662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100 103 02230 01 0000 110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4 245,1</w:t>
            </w:r>
          </w:p>
        </w:tc>
      </w:tr>
      <w:tr w:rsidR="00744B7E" w:rsidRPr="00744B7E" w:rsidTr="00744B7E">
        <w:trPr>
          <w:gridAfter w:val="3"/>
          <w:wAfter w:w="1316" w:type="dxa"/>
          <w:trHeight w:val="917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100 103 02240 01 0000 110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74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744B7E" w:rsidRPr="00744B7E" w:rsidTr="00744B7E">
        <w:trPr>
          <w:gridAfter w:val="3"/>
          <w:wAfter w:w="1316" w:type="dxa"/>
          <w:trHeight w:val="109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100 103 02250 01 0000 110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4 203,5</w:t>
            </w:r>
          </w:p>
        </w:tc>
      </w:tr>
      <w:tr w:rsidR="00744B7E" w:rsidRPr="00744B7E" w:rsidTr="00744B7E">
        <w:trPr>
          <w:gridAfter w:val="3"/>
          <w:wAfter w:w="1316" w:type="dxa"/>
          <w:trHeight w:val="96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100 103 02260 01 0000 110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-430,5</w:t>
            </w:r>
          </w:p>
        </w:tc>
      </w:tr>
      <w:tr w:rsidR="00744B7E" w:rsidRPr="00744B7E" w:rsidTr="00744B7E">
        <w:trPr>
          <w:gridAfter w:val="3"/>
          <w:wAfter w:w="1316" w:type="dxa"/>
          <w:trHeight w:val="3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Всего налоговых доходов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34 004,2</w:t>
            </w:r>
          </w:p>
        </w:tc>
      </w:tr>
      <w:tr w:rsidR="00744B7E" w:rsidRPr="00744B7E" w:rsidTr="00744B7E">
        <w:trPr>
          <w:gridAfter w:val="3"/>
          <w:wAfter w:w="1316" w:type="dxa"/>
          <w:trHeight w:val="115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290 111 05013 13 0000 120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744B7E" w:rsidRPr="00744B7E" w:rsidTr="00744B7E">
        <w:trPr>
          <w:gridAfter w:val="3"/>
          <w:wAfter w:w="1316" w:type="dxa"/>
          <w:trHeight w:val="90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291 111 05035 13 0000 120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1415,3</w:t>
            </w:r>
          </w:p>
        </w:tc>
      </w:tr>
      <w:tr w:rsidR="00744B7E" w:rsidRPr="00744B7E" w:rsidTr="00744B7E">
        <w:trPr>
          <w:gridAfter w:val="3"/>
          <w:wAfter w:w="1316" w:type="dxa"/>
          <w:trHeight w:val="111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291 111 09045 13 0000 120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396,5</w:t>
            </w:r>
          </w:p>
        </w:tc>
      </w:tr>
      <w:tr w:rsidR="00744B7E" w:rsidRPr="00744B7E" w:rsidTr="00744B7E">
        <w:trPr>
          <w:gridAfter w:val="3"/>
          <w:wAfter w:w="1316" w:type="dxa"/>
          <w:trHeight w:val="42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291 113 01995 13 0000 130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</w:tr>
      <w:tr w:rsidR="00744B7E" w:rsidRPr="00744B7E" w:rsidTr="00744B7E">
        <w:trPr>
          <w:gridAfter w:val="3"/>
          <w:wAfter w:w="1316" w:type="dxa"/>
          <w:trHeight w:val="696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291 114 06013 13 0000 430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74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744B7E" w:rsidRPr="00744B7E" w:rsidTr="00744B7E">
        <w:trPr>
          <w:gridAfter w:val="3"/>
          <w:wAfter w:w="1316" w:type="dxa"/>
          <w:trHeight w:val="3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2 740,9</w:t>
            </w:r>
          </w:p>
        </w:tc>
      </w:tr>
      <w:tr w:rsidR="00744B7E" w:rsidRPr="00744B7E" w:rsidTr="00744B7E">
        <w:trPr>
          <w:gridAfter w:val="3"/>
          <w:wAfter w:w="1316" w:type="dxa"/>
          <w:trHeight w:val="553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Всего собственных доходов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36 745,1</w:t>
            </w:r>
          </w:p>
        </w:tc>
      </w:tr>
      <w:tr w:rsidR="00744B7E" w:rsidRPr="00744B7E" w:rsidTr="00744B7E">
        <w:trPr>
          <w:gridAfter w:val="3"/>
          <w:wAfter w:w="1316" w:type="dxa"/>
          <w:trHeight w:val="555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291 202 16001 13 0000 150</w:t>
            </w:r>
          </w:p>
        </w:tc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28 119,7</w:t>
            </w:r>
          </w:p>
        </w:tc>
      </w:tr>
      <w:tr w:rsidR="00744B7E" w:rsidRPr="00744B7E" w:rsidTr="00744B7E">
        <w:trPr>
          <w:gridAfter w:val="3"/>
          <w:wAfter w:w="1316" w:type="dxa"/>
          <w:trHeight w:val="510"/>
        </w:trPr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291 202 49999 13 0000 150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19 360,25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44 853,3</w:t>
            </w:r>
          </w:p>
        </w:tc>
      </w:tr>
      <w:tr w:rsidR="00744B7E" w:rsidRPr="00744B7E" w:rsidTr="00744B7E">
        <w:trPr>
          <w:gridAfter w:val="3"/>
          <w:wAfter w:w="1316" w:type="dxa"/>
          <w:trHeight w:val="1215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291 202 20216 13 0000 150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82 360,8</w:t>
            </w:r>
          </w:p>
        </w:tc>
      </w:tr>
      <w:tr w:rsidR="00744B7E" w:rsidRPr="00744B7E" w:rsidTr="00744B7E">
        <w:trPr>
          <w:gridAfter w:val="3"/>
          <w:wAfter w:w="1316" w:type="dxa"/>
          <w:trHeight w:val="51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291 202 25555 13 0000 150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180,9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8 969,8</w:t>
            </w:r>
          </w:p>
        </w:tc>
      </w:tr>
      <w:tr w:rsidR="00744B7E" w:rsidRPr="00744B7E" w:rsidTr="00744B7E">
        <w:trPr>
          <w:gridAfter w:val="3"/>
          <w:wAfter w:w="1316" w:type="dxa"/>
          <w:trHeight w:val="33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291 202 29999 13 0000 150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30 518,1</w:t>
            </w:r>
          </w:p>
        </w:tc>
      </w:tr>
      <w:tr w:rsidR="00744B7E" w:rsidRPr="00744B7E" w:rsidTr="00744B7E">
        <w:trPr>
          <w:gridAfter w:val="3"/>
          <w:wAfter w:w="1316" w:type="dxa"/>
          <w:trHeight w:val="54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291 202 25243 13 0000 150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Субсидия на строительство и реконструкцию (модернизацию</w:t>
            </w:r>
            <w:proofErr w:type="gramStart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бъектов питьевого водоснабжения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132 011,6</w:t>
            </w:r>
          </w:p>
        </w:tc>
      </w:tr>
      <w:tr w:rsidR="00744B7E" w:rsidRPr="00744B7E" w:rsidTr="00744B7E">
        <w:trPr>
          <w:gridAfter w:val="3"/>
          <w:wAfter w:w="1316" w:type="dxa"/>
          <w:trHeight w:val="54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291 202 30024 13 0000 150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44B7E" w:rsidRPr="00744B7E" w:rsidTr="00744B7E">
        <w:trPr>
          <w:gridAfter w:val="3"/>
          <w:wAfter w:w="1316" w:type="dxa"/>
          <w:trHeight w:val="270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Всего поступлений от других бюджетов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19 541,15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331 416,9</w:t>
            </w:r>
          </w:p>
        </w:tc>
      </w:tr>
      <w:tr w:rsidR="00744B7E" w:rsidRPr="00744B7E" w:rsidTr="00744B7E">
        <w:trPr>
          <w:gridAfter w:val="3"/>
          <w:wAfter w:w="1316" w:type="dxa"/>
          <w:trHeight w:val="402"/>
        </w:trPr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И Т О Г О</w:t>
            </w:r>
            <w:proofErr w:type="gramStart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368 161,95</w:t>
            </w:r>
          </w:p>
        </w:tc>
      </w:tr>
    </w:tbl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4B7E" w:rsidRPr="00744B7E" w:rsidRDefault="00744B7E" w:rsidP="00744B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Утверждено</w:t>
      </w:r>
    </w:p>
    <w:p w:rsidR="00744B7E" w:rsidRPr="00744B7E" w:rsidRDefault="00744B7E" w:rsidP="00744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44B7E" w:rsidRPr="00744B7E" w:rsidRDefault="00744B7E" w:rsidP="00744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 решению сессии Совета депутатов </w:t>
      </w:r>
    </w:p>
    <w:p w:rsidR="00744B7E" w:rsidRPr="00744B7E" w:rsidRDefault="00744B7E" w:rsidP="00744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города Каргата</w:t>
      </w:r>
    </w:p>
    <w:p w:rsidR="00744B7E" w:rsidRPr="00744B7E" w:rsidRDefault="00744B7E" w:rsidP="00744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744B7E" w:rsidRPr="00744B7E" w:rsidRDefault="00744B7E" w:rsidP="00744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№  212       от  10.09.2025 г.</w:t>
      </w:r>
    </w:p>
    <w:p w:rsidR="00744B7E" w:rsidRPr="00744B7E" w:rsidRDefault="00744B7E" w:rsidP="00744B7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f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20"/>
        <w:gridCol w:w="959"/>
        <w:gridCol w:w="3686"/>
        <w:gridCol w:w="876"/>
        <w:gridCol w:w="1268"/>
        <w:gridCol w:w="494"/>
        <w:gridCol w:w="1268"/>
      </w:tblGrid>
      <w:tr w:rsidR="00744B7E" w:rsidRPr="00744B7E" w:rsidTr="00744B7E">
        <w:trPr>
          <w:trHeight w:val="75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бюджета города Каргата на плановый период 2026-2027 годов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trHeight w:val="499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trHeight w:val="1170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групп, подгрупп, статей, подстатей, элементов, программ, кодов экономической классификации доходов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Плановый период 2026 года </w:t>
            </w:r>
            <w:proofErr w:type="spell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тыс</w:t>
            </w:r>
            <w:proofErr w:type="gram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уб</w:t>
            </w:r>
            <w:proofErr w:type="spellEnd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Плановый период 2027 года </w:t>
            </w:r>
            <w:proofErr w:type="spell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тыс</w:t>
            </w:r>
            <w:proofErr w:type="gramStart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уб</w:t>
            </w:r>
            <w:proofErr w:type="spellEnd"/>
            <w:r w:rsidRPr="00744B7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744B7E" w:rsidRPr="00744B7E" w:rsidTr="00744B7E">
        <w:trPr>
          <w:trHeight w:val="3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182 101 02000 01 0000 110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19 875,1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20 789,3</w:t>
            </w:r>
          </w:p>
        </w:tc>
      </w:tr>
      <w:tr w:rsidR="00744B7E" w:rsidRPr="00744B7E" w:rsidTr="00744B7E">
        <w:trPr>
          <w:trHeight w:val="3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182 105 03000 01 0000 110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44B7E" w:rsidRPr="00744B7E" w:rsidTr="00744B7E">
        <w:trPr>
          <w:trHeight w:val="9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182 106 01030 13 0000 110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1 734,5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1907,9</w:t>
            </w:r>
          </w:p>
        </w:tc>
      </w:tr>
      <w:tr w:rsidR="00744B7E" w:rsidRPr="00744B7E" w:rsidTr="00744B7E">
        <w:trPr>
          <w:trHeight w:val="9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182 106 06033 13 0000 110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3810,7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3810,7</w:t>
            </w:r>
          </w:p>
        </w:tc>
      </w:tr>
      <w:tr w:rsidR="00744B7E" w:rsidRPr="00744B7E" w:rsidTr="00744B7E">
        <w:trPr>
          <w:trHeight w:val="12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182 106 06043 13 0000 110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1378,4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1378,4</w:t>
            </w:r>
          </w:p>
        </w:tc>
      </w:tr>
      <w:tr w:rsidR="00744B7E" w:rsidRPr="00744B7E" w:rsidTr="00744B7E">
        <w:trPr>
          <w:trHeight w:val="157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100 103 02230 01 0000 110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74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4 395,7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6 053,6</w:t>
            </w:r>
          </w:p>
        </w:tc>
      </w:tr>
      <w:tr w:rsidR="00744B7E" w:rsidRPr="00744B7E" w:rsidTr="00744B7E">
        <w:trPr>
          <w:trHeight w:val="157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100 103 02240 01 0000 110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744B7E" w:rsidRPr="00744B7E" w:rsidTr="00744B7E">
        <w:trPr>
          <w:trHeight w:val="157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100 103 02250 01 0000 110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4374,1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6 028,8</w:t>
            </w:r>
          </w:p>
        </w:tc>
      </w:tr>
      <w:tr w:rsidR="00744B7E" w:rsidRPr="00744B7E" w:rsidTr="00744B7E">
        <w:trPr>
          <w:trHeight w:val="157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100 103 02260 01 0000 110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-435,1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-577,3</w:t>
            </w:r>
          </w:p>
        </w:tc>
      </w:tr>
      <w:tr w:rsidR="00744B7E" w:rsidRPr="00744B7E" w:rsidTr="00744B7E">
        <w:trPr>
          <w:trHeight w:val="3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Всего налоговых 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35 353,7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39 619,3</w:t>
            </w:r>
          </w:p>
        </w:tc>
      </w:tr>
      <w:tr w:rsidR="00744B7E" w:rsidRPr="00744B7E" w:rsidTr="00744B7E">
        <w:trPr>
          <w:trHeight w:val="157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290 111 05013 13 0000 120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заключение договоров аренды указанных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744B7E" w:rsidRPr="00744B7E" w:rsidTr="00744B7E">
        <w:trPr>
          <w:trHeight w:val="124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291 111 05035 13 0000 120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1415,3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1415,3</w:t>
            </w:r>
          </w:p>
        </w:tc>
      </w:tr>
      <w:tr w:rsidR="00744B7E" w:rsidRPr="00744B7E" w:rsidTr="00744B7E">
        <w:trPr>
          <w:trHeight w:val="157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291 111 09045 13 0000 120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396,5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396,5</w:t>
            </w:r>
          </w:p>
        </w:tc>
      </w:tr>
      <w:tr w:rsidR="00744B7E" w:rsidRPr="00744B7E" w:rsidTr="00744B7E">
        <w:trPr>
          <w:trHeight w:val="88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291 113 01995 13 0000 130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320,7</w:t>
            </w:r>
          </w:p>
        </w:tc>
      </w:tr>
      <w:tr w:rsidR="00744B7E" w:rsidRPr="00744B7E" w:rsidTr="00744B7E">
        <w:trPr>
          <w:trHeight w:val="1050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291 114 06013 13 0000 430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</w:tr>
      <w:tr w:rsidR="00744B7E" w:rsidRPr="00744B7E" w:rsidTr="00744B7E">
        <w:trPr>
          <w:trHeight w:val="3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Всего неналоговых 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2 766,6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2 793,9</w:t>
            </w:r>
          </w:p>
        </w:tc>
      </w:tr>
      <w:tr w:rsidR="00744B7E" w:rsidRPr="00744B7E" w:rsidTr="00744B7E">
        <w:trPr>
          <w:trHeight w:val="3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Всего собственных 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38 120,3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42 413,2</w:t>
            </w:r>
          </w:p>
        </w:tc>
      </w:tr>
      <w:tr w:rsidR="00744B7E" w:rsidRPr="00744B7E" w:rsidTr="00744B7E">
        <w:trPr>
          <w:trHeight w:val="6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291 202 16 001130000150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14 848,0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16 095,8</w:t>
            </w:r>
          </w:p>
        </w:tc>
      </w:tr>
      <w:tr w:rsidR="00744B7E" w:rsidRPr="00744B7E" w:rsidTr="00744B7E">
        <w:trPr>
          <w:trHeight w:val="6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291 202 20216 13 0000 150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20 643,6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24 626,0</w:t>
            </w:r>
          </w:p>
        </w:tc>
      </w:tr>
      <w:tr w:rsidR="00744B7E" w:rsidRPr="00744B7E" w:rsidTr="00744B7E">
        <w:trPr>
          <w:trHeight w:val="6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291 202 29999 13 0000 150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19 213,3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19 213,3</w:t>
            </w:r>
          </w:p>
        </w:tc>
      </w:tr>
      <w:tr w:rsidR="00744B7E" w:rsidRPr="00744B7E" w:rsidTr="00744B7E">
        <w:trPr>
          <w:trHeight w:val="6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291 202 49999 13 0000 150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городских поселений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3227,9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28 227,9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49544,0</w:t>
            </w:r>
          </w:p>
        </w:tc>
      </w:tr>
      <w:tr w:rsidR="00744B7E" w:rsidRPr="00744B7E" w:rsidTr="00744B7E">
        <w:trPr>
          <w:trHeight w:val="930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291 202 25555 13 0000 150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8445,1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8108,4</w:t>
            </w:r>
          </w:p>
        </w:tc>
      </w:tr>
      <w:tr w:rsidR="00744B7E" w:rsidRPr="00744B7E" w:rsidTr="00744B7E">
        <w:trPr>
          <w:trHeight w:val="750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291 202 25243 13 0000 150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Субсидия на строительство и реконструкцию (модернизацию</w:t>
            </w:r>
            <w:proofErr w:type="gramStart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бъектов питьевого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132011,6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trHeight w:val="750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291 202 30024 13 0000 150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44B7E" w:rsidRPr="00744B7E" w:rsidTr="00744B7E">
        <w:trPr>
          <w:trHeight w:val="315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Всего поступлений от других бюджетов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166 073,0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35 309,2</w:t>
            </w:r>
          </w:p>
        </w:tc>
      </w:tr>
      <w:tr w:rsidR="00744B7E" w:rsidRPr="00744B7E" w:rsidTr="00744B7E">
        <w:trPr>
          <w:trHeight w:val="402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И Т О Г О</w:t>
            </w:r>
            <w:proofErr w:type="gramStart"/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3227,9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261 509,9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135 456,8</w:t>
            </w:r>
          </w:p>
        </w:tc>
      </w:tr>
    </w:tbl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364"/>
        <w:gridCol w:w="282"/>
        <w:gridCol w:w="296"/>
        <w:gridCol w:w="160"/>
        <w:gridCol w:w="541"/>
        <w:gridCol w:w="351"/>
        <w:gridCol w:w="235"/>
        <w:gridCol w:w="235"/>
        <w:gridCol w:w="605"/>
        <w:gridCol w:w="160"/>
        <w:gridCol w:w="2265"/>
        <w:gridCol w:w="160"/>
        <w:gridCol w:w="160"/>
        <w:gridCol w:w="1251"/>
      </w:tblGrid>
      <w:tr w:rsidR="00744B7E" w:rsidRPr="00744B7E" w:rsidTr="00744B7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№__</w:t>
            </w:r>
          </w:p>
        </w:tc>
      </w:tr>
      <w:tr w:rsidR="00744B7E" w:rsidRPr="00744B7E" w:rsidTr="00744B7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сессии совета депутатов</w:t>
            </w:r>
          </w:p>
        </w:tc>
      </w:tr>
      <w:tr w:rsidR="00744B7E" w:rsidRPr="00744B7E" w:rsidTr="00744B7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Каргат Каргатского района Новосибирской области №212  от 10.09.2025</w:t>
            </w:r>
          </w:p>
        </w:tc>
      </w:tr>
      <w:tr w:rsidR="00744B7E" w:rsidRPr="00744B7E" w:rsidTr="00744B7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trHeight w:val="968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подразделам, целевым статьям (муниципальным      программам и непрограммным  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                   направлениям деятельности), группам и подгруппам </w:t>
            </w: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2025 год и плановый период 2026  и 2027 годов</w:t>
            </w: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4B7E" w:rsidRPr="00744B7E" w:rsidTr="00744B7E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B7E" w:rsidRPr="00744B7E" w:rsidTr="00744B7E">
        <w:trPr>
          <w:gridAfter w:val="4"/>
          <w:trHeight w:val="8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744B7E" w:rsidRPr="00744B7E" w:rsidTr="00744B7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44B7E" w:rsidRPr="00744B7E" w:rsidTr="00744B7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города Каргата Каргатского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261 509 894,13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135 456 826,84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26 233 988,5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14 655 822,24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16 020 660,00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1 951 820,00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1 951 820,00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1 951 820,00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940 957,00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940 957,00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940 957,00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1 010 863,00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1 010 863,00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1 010 863,00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14 790 849,90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8 545 822,24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9 910 577,00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14 790 849,90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8 545 822,24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9 910 577,00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14 790 849,9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8 545 822,24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9 910 577,00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Исполнительно-распорядительный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10 884 739,90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8 545 712,24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9 910 467,00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9 193 851,38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1 396 620,24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9 193 851,38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1 396 620,24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1 658 542,12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7 149 092,00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6 910 467,00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1 658 542,12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7 149 092,00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6 910 467,00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8800170190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8800170190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8800170190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3 906 000,00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3 906 000,00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3 906 000,0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8800001070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8800001070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8800001070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Резервные фонды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8 322 418,68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5 110 083,00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8 322 418,68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5 110 083,00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8 102 418,68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5 110 083,00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7 731 418,68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4 960 083,00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7 731 418,68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4 960 083,00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371 000,00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371 000,00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бюджета за счет средств резервного фонда Правительства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8800020540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8800020540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8800020540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Непрограмммные</w:t>
            </w:r>
            <w:proofErr w:type="spell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235 960,68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235 960,68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108 310 814,00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57 226 500,00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61 159 000,00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6 294 291,00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средства областного бюджета, предоставляемые на реализацию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7700071100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6 234 291,00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8800071100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6 234 291,00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6 234 291,00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6 234 291,00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102 016 523,00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57 226 500,00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61 159 000,00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Софинансирование на средства областного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326 877,7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208 521,21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Софинансирование из местного бюджета на средства областного бюджета, выделяемые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770009Д160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326 877,78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208 521,21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770009Д160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326 877,78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208 521,21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770009Д160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326 877,78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208 521,21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101 689 645,22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57 017 978,79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61 159 000,00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дорог, находящихся в муниципальной собственности.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880009Д090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10 728 745,22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14 559 278,79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18 409 600,00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880009Д090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10 728 745,22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14 559 278,79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18 409 600,00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880009Д090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10 728 745,22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14 559 278,79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18 409 600,00 </w:t>
            </w:r>
          </w:p>
        </w:tc>
      </w:tr>
      <w:tr w:rsidR="00744B7E" w:rsidRPr="00744B7E" w:rsidTr="00744B7E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880009Д160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90 960 900,00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42 458 700,00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42 749 400,00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90 960 900,00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42 458 700,00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42 749 400,00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90 960 900,00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42 458 700,00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42 749 400,00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241 091 488,41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187 503 363,89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54 551 716,84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169 371 810,91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152 828 279,76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Софинансирование из бюджета муниципального образования на </w:t>
            </w: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выделенные из областного бюджета на реализацию мероприятий по организации функционирования систем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жизнеобеспечения и снабжения населения топливом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7700070490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7700070490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7700070490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Софинансирвоание</w:t>
            </w:r>
            <w:proofErr w:type="spell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бюджета муниципального образования г. Каргата на </w:t>
            </w: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выделенные из областного бюджета, предоставляемых на реализацию мероприятий по организации бесперебойной работы объектов жизнедеятельности в рамках реализации подпрограммы "Безопасность жилищно-коммунального хозяйства" государственной программы "Жилищно-коммунальное хозяйство Новосибирской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7700070600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средства, выделенные из областного бюджета на реализацию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7700070640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7700070640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7700070640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169 131 810,91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151 224 900,00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в области коммунального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15 268 446,9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15 268 446,93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15 268 446,93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организации функционирования систем жизнеобеспечения и снабжения населения топливом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8800070490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18 617 580,00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8800070490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18 617 580,00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8800070490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18 617 580,00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организации бесперебойной работы объектов жизнедеятельности в рамках государственной программы "Жилищно-коммунальное хозяйство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3 234 183,98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3 234 183,98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3 234 183,98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8800070640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880F500000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880F500000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на строительство и реконструкцию (модернизацию) объектов питьевого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880F552432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880F552432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880F552432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25 006 956,49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9 145 084,13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8 808 416,84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средства областного бюджета, предоставляемые в рамках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7700071230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реализацию НП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770И400000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реализацию национального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770И455550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770И455550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770И455550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24 981 156,49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9 145 084,13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8 808 416,84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8800005030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1 559 752,00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444 500,00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1 559 752,00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444 500,00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1 559 752,00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444 500,00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8800005530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11 799 346,53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8800005530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11 799 346,53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8800005530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11 799 346,53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по обустройству (созданию)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контейнерных площадок, в том числе приобретение контейнеров для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8800071230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2 250 904,61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2 250 904,61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8800071230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2 250 904,61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880И400000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программе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880И455550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880И455550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880И455550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44 982 161,93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25 530 000,00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26 530 000,00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44 982 161,9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25 530 000,00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26 530 000,00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28 652 988,93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20 900 000,00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21 900 000,00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16 766 502,50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16 766 502,50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11 546 486,43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8 750 000,00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11 546 486,43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Парк отдыха города Каргата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6 219 836,00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4 630 000,00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tabs>
                <w:tab w:val="left" w:pos="1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4 630 000,00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4 197 321,02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4 197 321,02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1 796 168,58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1 796 168,58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10 109 337,00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9 862 937,00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9 862 937,00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246 400,00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246 400,00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8800007050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8800007050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8800007050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710 000,0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800 000,00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8800200000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8800210010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8800210010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8800210010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 районного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8800099990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8800099990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8800099990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2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261 509 894,13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135 456 826,84 </w:t>
            </w:r>
          </w:p>
        </w:tc>
      </w:tr>
      <w:tr w:rsidR="00744B7E" w:rsidRPr="00744B7E" w:rsidTr="00744B7E">
        <w:trPr>
          <w:gridAfter w:val="2"/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№__</w:t>
            </w:r>
          </w:p>
        </w:tc>
      </w:tr>
      <w:tr w:rsidR="00744B7E" w:rsidRPr="00744B7E" w:rsidTr="00744B7E">
        <w:trPr>
          <w:gridAfter w:val="2"/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сессии совета депутатов</w:t>
            </w:r>
          </w:p>
        </w:tc>
      </w:tr>
      <w:tr w:rsidR="00744B7E" w:rsidRPr="00744B7E" w:rsidTr="00744B7E">
        <w:trPr>
          <w:gridAfter w:val="2"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Каргат Каргатского района Новосибирской области №__ от ____202_</w:t>
            </w:r>
          </w:p>
        </w:tc>
      </w:tr>
      <w:tr w:rsidR="00744B7E" w:rsidRPr="00744B7E" w:rsidTr="00744B7E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gridAfter w:val="4"/>
          <w:trHeight w:val="24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РАЙОННОГО БЮДЖЕТА НА 2025 ГОД И   ПЛАНОВЫЙ ПЕРИОД 2026</w:t>
            </w: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2027 ГОДОВ</w:t>
            </w:r>
          </w:p>
        </w:tc>
      </w:tr>
      <w:tr w:rsidR="00744B7E" w:rsidRPr="00744B7E" w:rsidTr="00744B7E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7E" w:rsidRPr="00744B7E" w:rsidTr="00744B7E">
        <w:trPr>
          <w:gridAfter w:val="4"/>
          <w:trHeight w:val="22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744B7E" w:rsidRPr="00744B7E" w:rsidTr="00744B7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44B7E" w:rsidRPr="00744B7E" w:rsidTr="00744B7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города Каргата Каргатского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261 509 894,13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135 456 826,84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26 233 988,58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14 655 822,24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16 020 660,00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1 951 820,00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1 951 820,00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1 951 820,00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940 957,00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940 957,00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940 957,00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1 010 863,00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1 010 863,00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1 010 863,00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14 790 849,90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8 545 822,24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9 910 577,00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14 790 849,90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8 545 822,24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9 910 577,00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14 790 849,90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8 545 822,24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9 910 577,00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10 884 739,90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8 545 712,24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9 910 467,00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9 193 851,38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1 396 620,24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9 193 851,38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1 396 620,24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1 658 542,12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7 149 092,00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6 910 467,00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1 658 542,12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7 149 092,00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6 910 467,00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Новосибирской области по решению вопросов в сфере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административных правонарушений за счет средств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8800170190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8800170190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8800170190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3 906 000,00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3 906 000,00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3 906 000,00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Контрольно-счетный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253 900,00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8800001070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8800001070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8800001070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865 000,00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8800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001110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8 322 418,68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5 110 083,00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8 322 418,68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5 110 083,00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8 102 418,68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5 110 083,00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7 731 418,68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4 960 083,00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7 731 418,68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4 960 083,00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371 000,00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8800001170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371 000,00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бюджета за счет средств резервного фонда Правительства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8800020540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8800020540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8800020540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335 960,68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235 960,68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8800003100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235 960,68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108 310 814,00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57 226 500,00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61 159 000,00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6 294 291,00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средства областного бюджета, предоставляемые на реализацию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8800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6 234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291,00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осуществлению полномочий по организации регулярных перевозок пассажиров и багажа по муниципальным маршрутам в рамках государственной программы Новосибирской области "Обеспечение доступности услуг общественного, пассажирского транспорта, в том числе Новосибирского метрополитена для населения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6 234 291,00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6 234 291,00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6 234 291,00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102 016 523,00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57 226 500,00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61 159 000,00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326 877,78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208 521,21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Софинансирование из местного бюджета на средства областного бюджета, выделяемые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770009Д160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326 877,78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208 521,21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770009Д160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326 877,78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208 521,21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770009Д160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326 877,78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208 521,21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101 689 645,22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57 017 978,79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61 159 000,00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дорог, находящихся в муниципальной собственности.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880009Д090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10 728 745,22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14 559 278,79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18 409 600,00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880009Д090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10 728 745,22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14 559 278,79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18 409 600,00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880009Д090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10 728 745,22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14 559 278,79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18 409 600,00 </w:t>
            </w:r>
          </w:p>
        </w:tc>
      </w:tr>
      <w:tr w:rsidR="00744B7E" w:rsidRPr="00744B7E" w:rsidTr="00744B7E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880009Д160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90 960 900,00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42 458 700,00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42 749 400,00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880009Д160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90 960 900,00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42 458 700,00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42 749 400,00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880009Д160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90 960 900,00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42 458 700,00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42 749 400,00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241 091 488,41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187 503 363,89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54 551 716,84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8800005110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1 730 559,08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169 371 810,91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152 828 279,76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Софинансирование из бюджета муниципального образования на </w:t>
            </w: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выделенные из областного бюджета на реализацию мероприятий по организации функционирования систем жизнеобеспечения и снабжения населения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топливом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7700070490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7700070490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7700070490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Софинансирвоание</w:t>
            </w:r>
            <w:proofErr w:type="spell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бюджета муниципального образования г. Каргата на </w:t>
            </w:r>
            <w:proofErr w:type="gramStart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выделенные из областного бюджета, предоставляемых на реализацию мероприятий по организации бесперебойной работы объектов жизнедеятельности в рамках реализации подпрограммы "Безопасность жилищно-коммунального хозяйства" государственной программы "Жилищно-коммунальное хозяйство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7700070600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7700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средства, выделенные из областного бюджета на реализацию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7700070640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7700070640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7700070640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1 603 379,76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169 131 810,91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151 224 900,00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15 268 446,93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15 268 446,93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8800005220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15 268 446,93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организации функционирования систем жизнеобеспечения и снабжения населения топливом в рамках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8800070490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18 617 580,00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8800070490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18 617 580,00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8800070490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18 617 580,00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19 213 300,00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организации бесперебойной работы объектов жизнедеятельности в рамках государственной программы "Жилищно-коммунальное хозяйство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3 234 183,98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3 234 183,98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3 234 183,98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строительству и реконструкции объектов централизованных систем холодного водоснабжения и водоотведения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8800070640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8800070640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880F500000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880F50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на строительство и реконструкцию (модернизацию) объектов питьевого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880F552432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880F552432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880F552432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132 011 600,00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25 006 956,49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9 145 084,13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8 808 416,84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на 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средства областного бюджета, предоставляемые в рамках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7700071230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7700071230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7700071230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25 800,00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Софинансирование из местного бюджета на реализацию НП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770И400000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из местного бюджета на реализацию национального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770И455550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770И455550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770И455550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24 981 156,49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9 145 084,13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8 808 416,84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8800005030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1 559 752,00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444 500,00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1 559 752,00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444 500,00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1 559 752,00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444 500,00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8800005530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11 799 346,5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170 000,00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8800005530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11 799 346,53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8800005530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11 799 346,53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по обустройству (созданию) контейнерных площадок, в том числе приобретение контейнеров для накопления твердых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8800071230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2 250 904,61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8800071230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2 250 904,61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8800071230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2 250 904,61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880И400000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программе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880И455550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880И455550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880И455550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8 871 153,35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8 530 584,13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8 108 416,84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44 982 161,93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25 530 000,00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26 530 000,00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44 982 161,93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25 530 000,00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26 530 000,00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88000050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28 652 </w:t>
            </w: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988,93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20 900 000,00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21 900 000,00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16 766 502,50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16 766 502,50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13 000 000,00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11 546 486,43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8 750 000,00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11 546 486,43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Парк отдыха города Каргата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6 219 836,00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4 630 000,00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4 630 000,00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4 197 321,02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4 197 321,02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1 796 168,58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1 796 168,58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1 346,40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8800005150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10 109 337,00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9 862 937,00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9 862 937,00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246 400,00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246 400,00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Обязательные (приоритетные)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8800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8800101040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Услуги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8800005050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8800007050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8800007050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8800007050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8800200000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8800210010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8800210010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8800210010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710 000,00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 районного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8800099990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8800099990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8800099990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1 324 208,00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2 925 450,00 </w:t>
            </w:r>
          </w:p>
        </w:tc>
      </w:tr>
      <w:tr w:rsidR="00744B7E" w:rsidRPr="00744B7E" w:rsidTr="00744B7E">
        <w:trPr>
          <w:trHeight w:val="2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261 509 894,13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135 456 826,84 </w:t>
            </w:r>
          </w:p>
        </w:tc>
      </w:tr>
    </w:tbl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6"/>
        <w:gridCol w:w="790"/>
        <w:gridCol w:w="2543"/>
        <w:gridCol w:w="1520"/>
        <w:gridCol w:w="1520"/>
        <w:gridCol w:w="1572"/>
      </w:tblGrid>
      <w:tr w:rsidR="00744B7E" w:rsidRPr="00744B7E" w:rsidTr="00744B7E">
        <w:trPr>
          <w:trHeight w:val="210"/>
        </w:trPr>
        <w:tc>
          <w:tcPr>
            <w:tcW w:w="0" w:type="auto"/>
            <w:gridSpan w:val="6"/>
            <w:noWrap/>
            <w:vAlign w:val="bottom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0503117 с. 3</w:t>
            </w:r>
          </w:p>
        </w:tc>
      </w:tr>
      <w:tr w:rsidR="00744B7E" w:rsidRPr="00744B7E" w:rsidTr="00744B7E">
        <w:trPr>
          <w:trHeight w:val="21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Источники финансирования дефицита бюджета</w:t>
            </w:r>
          </w:p>
        </w:tc>
      </w:tr>
      <w:tr w:rsidR="00744B7E" w:rsidRPr="00744B7E" w:rsidTr="00744B7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источника финансирования дефицита бюджета по бюджетной классификации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744B7E" w:rsidRPr="00744B7E" w:rsidTr="00744B7E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— всего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9 099 082,54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-1 949 318,72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11 048 401,26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9 099 082,54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-1 949 318,72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11 048 401,26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9 099 082,54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-1 949 318,72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11 048 401,26 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-367 803 169,13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-115 774 078,02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000 01 05 02 01 13 0000 510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-367 803 169,13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-115 774 078,02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остатков средств </w:t>
            </w: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-367 803 169,13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-115 774 078,02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-367 803 169,13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-115 774 078,02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-367 803 169,13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-115 774 078,02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000 01 05 02 01 13 0000 510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-367 803 169,13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-115 774 078,02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113 824 759,30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000 01 05 02 01 13 0000 610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113 824 759,30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113 824 759,30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113 824 759,30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113 824 759,30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744B7E" w:rsidRPr="00744B7E" w:rsidTr="00744B7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B7E" w:rsidRPr="00744B7E" w:rsidRDefault="00744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000 01 05 02 01 13 0000 610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376 902 251,67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113 824 759,30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4B7E" w:rsidRPr="00744B7E" w:rsidRDefault="0074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744B7E" w:rsidRPr="00744B7E" w:rsidRDefault="00744B7E" w:rsidP="00744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B7E" w:rsidRPr="00744B7E" w:rsidRDefault="00744B7E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АДМИНИСТРАЦИЯ ГОРОДА КАРГАТА</w:t>
      </w:r>
    </w:p>
    <w:p w:rsidR="00570D1D" w:rsidRPr="00744B7E" w:rsidRDefault="00570D1D" w:rsidP="00570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570D1D" w:rsidRPr="00744B7E" w:rsidTr="00E16685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70D1D" w:rsidRPr="00744B7E" w:rsidRDefault="00570D1D" w:rsidP="00570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D1D" w:rsidRPr="00744B7E" w:rsidRDefault="00570D1D" w:rsidP="00570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70D1D" w:rsidRPr="00744B7E" w:rsidRDefault="00570D1D" w:rsidP="00570D1D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4B7E">
        <w:rPr>
          <w:rFonts w:ascii="Times New Roman" w:hAnsi="Times New Roman" w:cs="Times New Roman"/>
          <w:sz w:val="24"/>
          <w:szCs w:val="24"/>
        </w:rPr>
        <w:t>г. Каргат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5742"/>
        <w:gridCol w:w="1915"/>
      </w:tblGrid>
      <w:tr w:rsidR="00570D1D" w:rsidRPr="00744B7E" w:rsidTr="00E16685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1D" w:rsidRPr="00744B7E" w:rsidRDefault="00570D1D" w:rsidP="00570D1D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E">
              <w:rPr>
                <w:rFonts w:ascii="Times New Roman" w:hAnsi="Times New Roman" w:cs="Times New Roman"/>
                <w:sz w:val="24"/>
                <w:szCs w:val="24"/>
              </w:rPr>
              <w:t>№ 269</w:t>
            </w:r>
          </w:p>
        </w:tc>
      </w:tr>
    </w:tbl>
    <w:p w:rsidR="00570D1D" w:rsidRPr="00744B7E" w:rsidRDefault="00570D1D" w:rsidP="00570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pStyle w:val="Default"/>
        <w:jc w:val="both"/>
        <w:rPr>
          <w:bCs/>
        </w:rPr>
      </w:pPr>
      <w:r w:rsidRPr="00744B7E">
        <w:rPr>
          <w:bCs/>
        </w:rPr>
        <w:t xml:space="preserve">  Об утверждении муниципальной  программы</w:t>
      </w:r>
    </w:p>
    <w:p w:rsidR="00570D1D" w:rsidRPr="00744B7E" w:rsidRDefault="00570D1D" w:rsidP="00570D1D">
      <w:pPr>
        <w:pStyle w:val="Default"/>
        <w:jc w:val="both"/>
        <w:rPr>
          <w:bCs/>
        </w:rPr>
      </w:pPr>
      <w:r w:rsidRPr="00744B7E">
        <w:rPr>
          <w:bCs/>
        </w:rPr>
        <w:t xml:space="preserve"> «Использование и охрана земель </w:t>
      </w:r>
      <w:proofErr w:type="gramStart"/>
      <w:r w:rsidRPr="00744B7E">
        <w:rPr>
          <w:bCs/>
        </w:rPr>
        <w:t>муниципального</w:t>
      </w:r>
      <w:proofErr w:type="gramEnd"/>
      <w:r w:rsidRPr="00744B7E">
        <w:rPr>
          <w:bCs/>
        </w:rPr>
        <w:t xml:space="preserve"> </w:t>
      </w:r>
    </w:p>
    <w:p w:rsidR="00570D1D" w:rsidRPr="00744B7E" w:rsidRDefault="00570D1D" w:rsidP="00570D1D">
      <w:pPr>
        <w:pStyle w:val="Default"/>
        <w:jc w:val="both"/>
      </w:pPr>
      <w:r w:rsidRPr="00744B7E">
        <w:rPr>
          <w:bCs/>
        </w:rPr>
        <w:t>образования г. Каргата на 2025 -2028 годы»</w:t>
      </w:r>
    </w:p>
    <w:p w:rsidR="00570D1D" w:rsidRPr="00744B7E" w:rsidRDefault="00570D1D" w:rsidP="00570D1D">
      <w:pPr>
        <w:pStyle w:val="a4"/>
        <w:rPr>
          <w:sz w:val="24"/>
          <w:szCs w:val="24"/>
        </w:rPr>
      </w:pPr>
    </w:p>
    <w:p w:rsidR="00570D1D" w:rsidRPr="00744B7E" w:rsidRDefault="00570D1D" w:rsidP="00570D1D">
      <w:pPr>
        <w:pStyle w:val="a4"/>
        <w:rPr>
          <w:sz w:val="24"/>
          <w:szCs w:val="24"/>
        </w:rPr>
      </w:pPr>
    </w:p>
    <w:p w:rsidR="00570D1D" w:rsidRPr="00744B7E" w:rsidRDefault="00570D1D" w:rsidP="00570D1D">
      <w:pPr>
        <w:pStyle w:val="Default"/>
        <w:jc w:val="both"/>
      </w:pPr>
      <w:r w:rsidRPr="00744B7E">
        <w:tab/>
        <w:t>В соответствии с Земельным Кодексом Российской Федерации, руководствуясь Уставом города Каргата, администрация города Каргата</w:t>
      </w:r>
    </w:p>
    <w:p w:rsidR="00570D1D" w:rsidRPr="00744B7E" w:rsidRDefault="00570D1D" w:rsidP="00570D1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70D1D" w:rsidRPr="00744B7E" w:rsidRDefault="00570D1D" w:rsidP="00570D1D">
      <w:pPr>
        <w:pStyle w:val="Default"/>
        <w:jc w:val="both"/>
      </w:pPr>
      <w:r w:rsidRPr="00744B7E">
        <w:t xml:space="preserve">1.Утвердить муниципальную программу «Использование и охрана земель муниципального образования г. Каргата на 2025– 2028 годы» согласно приложению. </w:t>
      </w:r>
    </w:p>
    <w:p w:rsidR="00570D1D" w:rsidRPr="00744B7E" w:rsidRDefault="00570D1D" w:rsidP="00570D1D">
      <w:pPr>
        <w:pStyle w:val="a6"/>
        <w:spacing w:before="0" w:beforeAutospacing="0" w:after="0" w:afterAutospacing="0"/>
        <w:jc w:val="both"/>
        <w:rPr>
          <w:color w:val="000000"/>
        </w:rPr>
      </w:pPr>
      <w:r w:rsidRPr="00744B7E">
        <w:t>2.Администрации города Каргата Каргатского района Новосибирской области опубликовать в «Официальном Вестнике г. Каргата» и разместить на официальном сайте администрации города Каргата Каргатского района Новосибирской области настоящее постановление.</w:t>
      </w:r>
    </w:p>
    <w:p w:rsidR="00570D1D" w:rsidRPr="00744B7E" w:rsidRDefault="00570D1D" w:rsidP="00570D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со дня его опубликования </w:t>
      </w:r>
    </w:p>
    <w:p w:rsidR="00570D1D" w:rsidRPr="00744B7E" w:rsidRDefault="00570D1D" w:rsidP="00570D1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744B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44B7E">
        <w:rPr>
          <w:rFonts w:ascii="Times New Roman" w:hAnsi="Times New Roman" w:cs="Times New Roman"/>
          <w:sz w:val="24"/>
          <w:szCs w:val="24"/>
        </w:rPr>
        <w:t xml:space="preserve"> исполнением постановления  оставляю  за собой.</w:t>
      </w:r>
    </w:p>
    <w:p w:rsidR="00570D1D" w:rsidRPr="00744B7E" w:rsidRDefault="00570D1D" w:rsidP="00570D1D">
      <w:pPr>
        <w:pStyle w:val="a4"/>
        <w:jc w:val="both"/>
        <w:rPr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 xml:space="preserve">Глава города Каргата                                                                                              Е. А. </w:t>
      </w:r>
      <w:proofErr w:type="spellStart"/>
      <w:r w:rsidRPr="00744B7E">
        <w:rPr>
          <w:rFonts w:ascii="Times New Roman" w:hAnsi="Times New Roman" w:cs="Times New Roman"/>
          <w:sz w:val="24"/>
          <w:szCs w:val="24"/>
        </w:rPr>
        <w:t>Козик</w:t>
      </w:r>
      <w:proofErr w:type="spellEnd"/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D1D" w:rsidRPr="00744B7E" w:rsidRDefault="00570D1D" w:rsidP="00570D1D">
      <w:pPr>
        <w:pStyle w:val="Default"/>
        <w:jc w:val="right"/>
        <w:rPr>
          <w:bCs/>
        </w:rPr>
      </w:pPr>
      <w:r w:rsidRPr="00744B7E">
        <w:rPr>
          <w:bCs/>
        </w:rPr>
        <w:lastRenderedPageBreak/>
        <w:t xml:space="preserve">Приложение </w:t>
      </w:r>
    </w:p>
    <w:p w:rsidR="00570D1D" w:rsidRPr="00744B7E" w:rsidRDefault="00570D1D" w:rsidP="00570D1D">
      <w:pPr>
        <w:pStyle w:val="Default"/>
        <w:jc w:val="right"/>
        <w:rPr>
          <w:bCs/>
        </w:rPr>
      </w:pPr>
    </w:p>
    <w:p w:rsidR="00570D1D" w:rsidRPr="00744B7E" w:rsidRDefault="00570D1D" w:rsidP="00570D1D">
      <w:pPr>
        <w:pStyle w:val="Default"/>
        <w:jc w:val="right"/>
        <w:rPr>
          <w:bCs/>
        </w:rPr>
      </w:pPr>
      <w:r w:rsidRPr="00744B7E">
        <w:rPr>
          <w:bCs/>
        </w:rPr>
        <w:t>УТВЕРЖДЕНА</w:t>
      </w:r>
    </w:p>
    <w:p w:rsidR="00570D1D" w:rsidRPr="00744B7E" w:rsidRDefault="00570D1D" w:rsidP="00570D1D">
      <w:pPr>
        <w:pStyle w:val="Default"/>
        <w:jc w:val="right"/>
        <w:rPr>
          <w:bCs/>
        </w:rPr>
      </w:pPr>
      <w:r w:rsidRPr="00744B7E">
        <w:rPr>
          <w:bCs/>
        </w:rPr>
        <w:t>постановлением администрации</w:t>
      </w:r>
    </w:p>
    <w:p w:rsidR="00570D1D" w:rsidRPr="00744B7E" w:rsidRDefault="00570D1D" w:rsidP="00570D1D">
      <w:pPr>
        <w:pStyle w:val="Default"/>
        <w:jc w:val="right"/>
        <w:rPr>
          <w:bCs/>
        </w:rPr>
      </w:pPr>
      <w:r w:rsidRPr="00744B7E">
        <w:rPr>
          <w:bCs/>
        </w:rPr>
        <w:t>г. Каргата</w:t>
      </w:r>
    </w:p>
    <w:p w:rsidR="00570D1D" w:rsidRPr="00744B7E" w:rsidRDefault="00570D1D" w:rsidP="00570D1D">
      <w:pPr>
        <w:pStyle w:val="Default"/>
        <w:jc w:val="right"/>
        <w:rPr>
          <w:bCs/>
        </w:rPr>
      </w:pPr>
      <w:r w:rsidRPr="00744B7E">
        <w:rPr>
          <w:bCs/>
        </w:rPr>
        <w:t xml:space="preserve"> 26.09.2025 № 269  </w:t>
      </w:r>
    </w:p>
    <w:p w:rsidR="00570D1D" w:rsidRPr="00744B7E" w:rsidRDefault="00570D1D" w:rsidP="00570D1D">
      <w:pPr>
        <w:pStyle w:val="Default"/>
        <w:jc w:val="center"/>
      </w:pPr>
      <w:r w:rsidRPr="00744B7E">
        <w:rPr>
          <w:bCs/>
        </w:rPr>
        <w:t>МУНИЦИПАЛЬНАЯ ПРОГРАММА</w:t>
      </w:r>
    </w:p>
    <w:p w:rsidR="00570D1D" w:rsidRPr="00744B7E" w:rsidRDefault="00570D1D" w:rsidP="00570D1D">
      <w:pPr>
        <w:pStyle w:val="Default"/>
      </w:pPr>
      <w:r w:rsidRPr="00744B7E">
        <w:rPr>
          <w:bCs/>
        </w:rPr>
        <w:t xml:space="preserve"> «Использование и охрана земель муниципального образования</w:t>
      </w:r>
      <w:proofErr w:type="gramStart"/>
      <w:r w:rsidRPr="00744B7E">
        <w:rPr>
          <w:bCs/>
        </w:rPr>
        <w:t xml:space="preserve"> .</w:t>
      </w:r>
      <w:proofErr w:type="gramEnd"/>
      <w:r w:rsidRPr="00744B7E">
        <w:rPr>
          <w:bCs/>
        </w:rPr>
        <w:t xml:space="preserve">Каргата  </w:t>
      </w: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>на 2025 –2028 годы»</w:t>
      </w:r>
    </w:p>
    <w:p w:rsidR="00570D1D" w:rsidRPr="00744B7E" w:rsidRDefault="00570D1D" w:rsidP="00570D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 xml:space="preserve">ПАСПОРТ </w:t>
      </w: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 xml:space="preserve">муниципальной программы «Использование и охрана земель муниципального образования </w:t>
      </w:r>
      <w:proofErr w:type="spellStart"/>
      <w:r w:rsidRPr="00744B7E">
        <w:rPr>
          <w:bCs/>
        </w:rPr>
        <w:t>г</w:t>
      </w:r>
      <w:proofErr w:type="gramStart"/>
      <w:r w:rsidRPr="00744B7E">
        <w:rPr>
          <w:bCs/>
        </w:rPr>
        <w:t>.К</w:t>
      </w:r>
      <w:proofErr w:type="gramEnd"/>
      <w:r w:rsidRPr="00744B7E">
        <w:rPr>
          <w:bCs/>
        </w:rPr>
        <w:t>аргата</w:t>
      </w:r>
      <w:proofErr w:type="spellEnd"/>
      <w:r w:rsidRPr="00744B7E">
        <w:rPr>
          <w:bCs/>
        </w:rPr>
        <w:t xml:space="preserve"> 2025 - 2028 годы»</w:t>
      </w:r>
    </w:p>
    <w:p w:rsidR="00570D1D" w:rsidRPr="00744B7E" w:rsidRDefault="00570D1D" w:rsidP="00570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6"/>
        <w:gridCol w:w="4806"/>
      </w:tblGrid>
      <w:tr w:rsidR="00570D1D" w:rsidRPr="00744B7E" w:rsidTr="00E16685">
        <w:trPr>
          <w:trHeight w:val="385"/>
        </w:trPr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Муниципальный заказчик муниципальной программы </w:t>
            </w:r>
          </w:p>
        </w:tc>
        <w:tc>
          <w:tcPr>
            <w:tcW w:w="4806" w:type="dxa"/>
          </w:tcPr>
          <w:p w:rsidR="00570D1D" w:rsidRPr="00744B7E" w:rsidRDefault="00570D1D" w:rsidP="00570D1D">
            <w:pPr>
              <w:pStyle w:val="Default"/>
              <w:jc w:val="both"/>
            </w:pPr>
            <w:r w:rsidRPr="00744B7E">
              <w:rPr>
                <w:bCs/>
              </w:rPr>
              <w:t xml:space="preserve">МО </w:t>
            </w:r>
            <w:proofErr w:type="spellStart"/>
            <w:r w:rsidRPr="00744B7E">
              <w:rPr>
                <w:bCs/>
              </w:rPr>
              <w:t>г</w:t>
            </w:r>
            <w:proofErr w:type="gramStart"/>
            <w:r w:rsidRPr="00744B7E">
              <w:rPr>
                <w:bCs/>
              </w:rPr>
              <w:t>.К</w:t>
            </w:r>
            <w:proofErr w:type="gramEnd"/>
            <w:r w:rsidRPr="00744B7E">
              <w:rPr>
                <w:bCs/>
              </w:rPr>
              <w:t>аргата</w:t>
            </w:r>
            <w:proofErr w:type="spellEnd"/>
          </w:p>
        </w:tc>
      </w:tr>
      <w:tr w:rsidR="00570D1D" w:rsidRPr="00744B7E" w:rsidTr="00E16685">
        <w:trPr>
          <w:trHeight w:val="1490"/>
        </w:trPr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Цели муниципальной программы: </w:t>
            </w:r>
          </w:p>
        </w:tc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Повышение эффективности использования и охраны земель муниципального образования </w:t>
            </w:r>
            <w:proofErr w:type="spellStart"/>
            <w:r w:rsidRPr="00744B7E">
              <w:rPr>
                <w:bCs/>
              </w:rPr>
              <w:t>г</w:t>
            </w:r>
            <w:proofErr w:type="gramStart"/>
            <w:r w:rsidRPr="00744B7E">
              <w:rPr>
                <w:bCs/>
              </w:rPr>
              <w:t>.К</w:t>
            </w:r>
            <w:proofErr w:type="gramEnd"/>
            <w:r w:rsidRPr="00744B7E">
              <w:rPr>
                <w:bCs/>
              </w:rPr>
              <w:t>аргата</w:t>
            </w:r>
            <w:proofErr w:type="spellEnd"/>
            <w:r w:rsidRPr="00744B7E">
              <w:rPr>
                <w:bCs/>
              </w:rPr>
              <w:t xml:space="preserve">  </w:t>
            </w:r>
            <w:r w:rsidRPr="00744B7E">
              <w:t xml:space="preserve">в том числе: 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 xml:space="preserve">1) предотвращение и ликвидации загрязнения, истощения, деградации, порчи, уничтожения земель и почв и иного негативного воздействия на земли и почвы, 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 xml:space="preserve">2) обеспечение рационального использования земель, 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 xml:space="preserve">3)восстановление плодородия почв на землях сельскохозяйственного назначения и улучшения земель. </w:t>
            </w:r>
          </w:p>
        </w:tc>
      </w:tr>
      <w:tr w:rsidR="00570D1D" w:rsidRPr="00744B7E" w:rsidTr="00E16685">
        <w:trPr>
          <w:trHeight w:val="1765"/>
        </w:trPr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Задачи муниципальной программы: </w:t>
            </w:r>
          </w:p>
        </w:tc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1) 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 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>2) обеспечение организации рационального использования и охраны земель на территории муниципального образования</w:t>
            </w:r>
          </w:p>
        </w:tc>
      </w:tr>
      <w:tr w:rsidR="00570D1D" w:rsidRPr="00744B7E" w:rsidTr="00E16685">
        <w:trPr>
          <w:trHeight w:val="998"/>
        </w:trPr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Целевые показатели эффективности реализации муниципальной программы </w:t>
            </w:r>
          </w:p>
        </w:tc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- улучшение качественных характеристик земель; 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 xml:space="preserve">- целевое и эффективное использование земель; 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 xml:space="preserve">- повышение доходов в муниципальный бюджет от уплаты налогов. </w:t>
            </w:r>
          </w:p>
        </w:tc>
      </w:tr>
      <w:tr w:rsidR="00570D1D" w:rsidRPr="00744B7E" w:rsidTr="00E16685">
        <w:trPr>
          <w:trHeight w:val="523"/>
        </w:trPr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Этапы и сроки реализации муниципальной программы </w:t>
            </w:r>
          </w:p>
        </w:tc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2025-2028 годы, 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 xml:space="preserve">выделение этапов не предусматривается </w:t>
            </w:r>
          </w:p>
        </w:tc>
      </w:tr>
      <w:tr w:rsidR="00570D1D" w:rsidRPr="00744B7E" w:rsidTr="00E16685">
        <w:trPr>
          <w:trHeight w:val="523"/>
        </w:trPr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Объемы и источники финансирования муниципальной программы: </w:t>
            </w:r>
          </w:p>
        </w:tc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>Финансирование из бюджета города Каргата</w:t>
            </w:r>
          </w:p>
        </w:tc>
      </w:tr>
      <w:tr w:rsidR="00570D1D" w:rsidRPr="00744B7E" w:rsidTr="00E16685">
        <w:trPr>
          <w:trHeight w:val="661"/>
        </w:trPr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4806" w:type="dxa"/>
          </w:tcPr>
          <w:p w:rsidR="00570D1D" w:rsidRPr="00744B7E" w:rsidRDefault="00570D1D" w:rsidP="00570D1D">
            <w:pPr>
              <w:pStyle w:val="Default"/>
            </w:pPr>
            <w:r w:rsidRPr="00744B7E">
              <w:t>- Рациональное и эффективное использование и охрана земель; упорядочение землепользования; восстановление нарушенных земель; повышение экологической безопасности населения и качества его жизни. Повышение доходов в бюджет поселения от уплаты налогов.</w:t>
            </w:r>
          </w:p>
        </w:tc>
      </w:tr>
    </w:tbl>
    <w:p w:rsidR="00570D1D" w:rsidRPr="00744B7E" w:rsidRDefault="00570D1D" w:rsidP="00570D1D">
      <w:pPr>
        <w:pStyle w:val="Default"/>
        <w:jc w:val="center"/>
        <w:rPr>
          <w:bCs/>
        </w:rPr>
      </w:pPr>
    </w:p>
    <w:p w:rsidR="00570D1D" w:rsidRPr="00744B7E" w:rsidRDefault="00570D1D" w:rsidP="00570D1D">
      <w:pPr>
        <w:pStyle w:val="Default"/>
        <w:jc w:val="center"/>
      </w:pPr>
      <w:r w:rsidRPr="00744B7E">
        <w:rPr>
          <w:bCs/>
        </w:rPr>
        <w:t>Раздел 1. Содержание проблемы и обоснование необходимости ее решения программными методами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744B7E">
        <w:t>задачи обеспечения условий устойчивого развития сельского поселения</w:t>
      </w:r>
      <w:proofErr w:type="gramEnd"/>
      <w:r w:rsidRPr="00744B7E">
        <w:t xml:space="preserve">.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Программа «Использование и охрана земель муниципального образования </w:t>
      </w:r>
      <w:proofErr w:type="spellStart"/>
      <w:r w:rsidRPr="00744B7E">
        <w:rPr>
          <w:bCs/>
        </w:rPr>
        <w:t>г</w:t>
      </w:r>
      <w:proofErr w:type="gramStart"/>
      <w:r w:rsidRPr="00744B7E">
        <w:rPr>
          <w:bCs/>
        </w:rPr>
        <w:t>.К</w:t>
      </w:r>
      <w:proofErr w:type="gramEnd"/>
      <w:r w:rsidRPr="00744B7E">
        <w:rPr>
          <w:bCs/>
        </w:rPr>
        <w:t>аргата</w:t>
      </w:r>
      <w:proofErr w:type="spellEnd"/>
      <w:r w:rsidRPr="00744B7E">
        <w:rPr>
          <w:bCs/>
        </w:rPr>
        <w:t xml:space="preserve">  </w:t>
      </w:r>
      <w:r w:rsidRPr="00744B7E">
        <w:t xml:space="preserve">на 2020 - 2023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570D1D" w:rsidRPr="00744B7E" w:rsidRDefault="00570D1D" w:rsidP="00570D1D">
      <w:pPr>
        <w:pStyle w:val="Default"/>
        <w:jc w:val="both"/>
      </w:pPr>
      <w:r w:rsidRPr="00744B7E"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570D1D" w:rsidRPr="00744B7E" w:rsidRDefault="00570D1D" w:rsidP="00570D1D">
      <w:pPr>
        <w:pStyle w:val="Default"/>
        <w:jc w:val="both"/>
        <w:rPr>
          <w:bCs/>
        </w:rPr>
      </w:pPr>
      <w:r w:rsidRPr="00744B7E">
        <w:tab/>
      </w: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>Раздел 2. Цели, задачи и сроки реализации Программы</w:t>
      </w:r>
    </w:p>
    <w:p w:rsidR="00570D1D" w:rsidRPr="00744B7E" w:rsidRDefault="00570D1D" w:rsidP="00570D1D">
      <w:pPr>
        <w:pStyle w:val="Default"/>
        <w:jc w:val="center"/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ab/>
        <w:t xml:space="preserve">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</w:t>
      </w:r>
      <w:r w:rsidRPr="00744B7E">
        <w:rPr>
          <w:rFonts w:ascii="Times New Roman" w:hAnsi="Times New Roman" w:cs="Times New Roman"/>
          <w:sz w:val="24"/>
          <w:szCs w:val="24"/>
        </w:rPr>
        <w:tab/>
        <w:t xml:space="preserve">Система рационального использования земель должна носить природоохранный, </w:t>
      </w:r>
      <w:r w:rsidRPr="00744B7E">
        <w:rPr>
          <w:rFonts w:ascii="Times New Roman" w:hAnsi="Times New Roman" w:cs="Times New Roman"/>
          <w:sz w:val="24"/>
          <w:szCs w:val="24"/>
        </w:rPr>
        <w:lastRenderedPageBreak/>
        <w:t>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:rsidR="00570D1D" w:rsidRPr="00744B7E" w:rsidRDefault="00570D1D" w:rsidP="00570D1D">
      <w:pPr>
        <w:pStyle w:val="Default"/>
        <w:jc w:val="both"/>
      </w:pPr>
      <w:r w:rsidRPr="00744B7E">
        <w:rPr>
          <w:bCs/>
          <w:color w:val="auto"/>
        </w:rPr>
        <w:tab/>
      </w:r>
      <w:r w:rsidRPr="00744B7E">
        <w:t xml:space="preserve">Основными целями Программы являются: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>-обеспечение прав граждан на благоприятную окружающую среду;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 -предотвращение загрязнения, захламления, нарушения земель, других негативных (вредных) воздействий хозяйственной деятельности;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>-предотвращение развития природных процессов, оказывающих негативное воздействие на состояние земель (подтопление, эрозия почв и др.);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>-обеспечение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 -предотвращение загрязнения окружающей среды в результате ведения хозяйственной и иной деятельности на земельный участок;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>-сохранение плодородия почв.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>Основными задачами Программы являются:</w:t>
      </w:r>
    </w:p>
    <w:p w:rsidR="00570D1D" w:rsidRPr="00744B7E" w:rsidRDefault="00570D1D" w:rsidP="00570D1D">
      <w:pPr>
        <w:pStyle w:val="Default"/>
        <w:jc w:val="both"/>
      </w:pPr>
      <w:r w:rsidRPr="00744B7E">
        <w:t xml:space="preserve">-обеспечение организации рационального использования и охраны земель; </w:t>
      </w:r>
    </w:p>
    <w:p w:rsidR="00570D1D" w:rsidRPr="00744B7E" w:rsidRDefault="00570D1D" w:rsidP="00570D1D">
      <w:pPr>
        <w:pStyle w:val="Default"/>
        <w:jc w:val="both"/>
      </w:pPr>
      <w:r w:rsidRPr="00744B7E">
        <w:t>-повышение эффективности использования и охраны земель;</w:t>
      </w:r>
    </w:p>
    <w:p w:rsidR="00570D1D" w:rsidRPr="00744B7E" w:rsidRDefault="00570D1D" w:rsidP="00570D1D">
      <w:pPr>
        <w:pStyle w:val="Default"/>
        <w:jc w:val="both"/>
      </w:pPr>
      <w:r w:rsidRPr="00744B7E">
        <w:t xml:space="preserve">-сохранение и восстановление зеленых насаждений; </w:t>
      </w:r>
    </w:p>
    <w:p w:rsidR="00570D1D" w:rsidRPr="00744B7E" w:rsidRDefault="00570D1D" w:rsidP="00570D1D">
      <w:pPr>
        <w:pStyle w:val="Default"/>
        <w:jc w:val="both"/>
      </w:pPr>
      <w:r w:rsidRPr="00744B7E">
        <w:t xml:space="preserve">- инвентаризация земель. </w:t>
      </w:r>
    </w:p>
    <w:p w:rsidR="00570D1D" w:rsidRPr="00744B7E" w:rsidRDefault="00570D1D" w:rsidP="00570D1D">
      <w:pPr>
        <w:pStyle w:val="Default"/>
        <w:jc w:val="both"/>
      </w:pP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>Раздел 3. Ресурсное обеспечение Программы</w:t>
      </w:r>
    </w:p>
    <w:p w:rsidR="00570D1D" w:rsidRPr="00744B7E" w:rsidRDefault="00570D1D" w:rsidP="00570D1D">
      <w:pPr>
        <w:pStyle w:val="Default"/>
        <w:jc w:val="center"/>
      </w:pPr>
    </w:p>
    <w:p w:rsidR="00570D1D" w:rsidRPr="00744B7E" w:rsidRDefault="00570D1D" w:rsidP="00570D1D">
      <w:pPr>
        <w:pStyle w:val="Default"/>
      </w:pPr>
      <w:r w:rsidRPr="00744B7E">
        <w:tab/>
        <w:t xml:space="preserve">Финансирование мероприятий Программы не предусмотрено. </w:t>
      </w:r>
    </w:p>
    <w:p w:rsidR="00570D1D" w:rsidRPr="00744B7E" w:rsidRDefault="00570D1D" w:rsidP="00570D1D">
      <w:pPr>
        <w:pStyle w:val="Default"/>
      </w:pP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>Раздел 4. Механизм реализации Программы</w:t>
      </w:r>
    </w:p>
    <w:p w:rsidR="00570D1D" w:rsidRPr="00744B7E" w:rsidRDefault="00570D1D" w:rsidP="00570D1D">
      <w:pPr>
        <w:pStyle w:val="Default"/>
        <w:jc w:val="center"/>
      </w:pP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Отбор исполнителей мероприятий Программы осуществляется </w:t>
      </w:r>
      <w:proofErr w:type="gramStart"/>
      <w:r w:rsidRPr="00744B7E">
        <w:t>на конкурсной основе в соответствии с законодательством о размещении заказов на поставки</w:t>
      </w:r>
      <w:proofErr w:type="gramEnd"/>
      <w:r w:rsidRPr="00744B7E">
        <w:t xml:space="preserve"> товаров, выполнение работ, оказание услуг для муниципальных нужд. 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 </w:t>
      </w:r>
    </w:p>
    <w:p w:rsidR="00570D1D" w:rsidRPr="00744B7E" w:rsidRDefault="00570D1D" w:rsidP="00570D1D">
      <w:pPr>
        <w:pStyle w:val="Default"/>
        <w:jc w:val="both"/>
      </w:pP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 xml:space="preserve">Раздел 5. Организация </w:t>
      </w:r>
      <w:proofErr w:type="gramStart"/>
      <w:r w:rsidRPr="00744B7E">
        <w:rPr>
          <w:bCs/>
        </w:rPr>
        <w:t>контроль за</w:t>
      </w:r>
      <w:proofErr w:type="gramEnd"/>
      <w:r w:rsidRPr="00744B7E">
        <w:rPr>
          <w:bCs/>
        </w:rPr>
        <w:t xml:space="preserve"> ходом реализации Программы</w:t>
      </w:r>
    </w:p>
    <w:p w:rsidR="00570D1D" w:rsidRPr="00744B7E" w:rsidRDefault="00570D1D" w:rsidP="00570D1D">
      <w:pPr>
        <w:pStyle w:val="Default"/>
        <w:jc w:val="center"/>
      </w:pPr>
    </w:p>
    <w:p w:rsidR="00570D1D" w:rsidRPr="00744B7E" w:rsidRDefault="00570D1D" w:rsidP="00570D1D">
      <w:pPr>
        <w:pStyle w:val="Default"/>
      </w:pPr>
      <w:r w:rsidRPr="00744B7E">
        <w:tab/>
      </w:r>
      <w:proofErr w:type="gramStart"/>
      <w:r w:rsidRPr="00744B7E">
        <w:t>Контроль за</w:t>
      </w:r>
      <w:proofErr w:type="gramEnd"/>
      <w:r w:rsidRPr="00744B7E">
        <w:t xml:space="preserve"> ходом реализации Программы осуществляет администрация поселения в соответствии с ее полномочиями, установленными действующим законодательством.</w:t>
      </w:r>
    </w:p>
    <w:p w:rsidR="00570D1D" w:rsidRPr="00744B7E" w:rsidRDefault="00570D1D" w:rsidP="00570D1D">
      <w:pPr>
        <w:pStyle w:val="Default"/>
      </w:pP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>Раздел 6. Оценка социально-экономической эффективности реализации Программы</w:t>
      </w:r>
    </w:p>
    <w:p w:rsidR="00570D1D" w:rsidRPr="00744B7E" w:rsidRDefault="00570D1D" w:rsidP="00570D1D">
      <w:pPr>
        <w:pStyle w:val="Default"/>
        <w:jc w:val="center"/>
      </w:pPr>
    </w:p>
    <w:p w:rsidR="00570D1D" w:rsidRPr="00744B7E" w:rsidRDefault="00570D1D" w:rsidP="00570D1D">
      <w:pPr>
        <w:pStyle w:val="Default"/>
        <w:jc w:val="both"/>
      </w:pPr>
      <w:r w:rsidRPr="00744B7E">
        <w:tab/>
        <w:t>Оценка эффективности реализации Программы осуществляется  администрацией  г. Каргата ежегодно, в срок до 1 марта числа месяца, следующего за отчетным периодом в течение всего срока реализации Программы.</w:t>
      </w:r>
    </w:p>
    <w:p w:rsidR="00570D1D" w:rsidRPr="00744B7E" w:rsidRDefault="00570D1D" w:rsidP="00570D1D">
      <w:pPr>
        <w:pStyle w:val="Default"/>
        <w:jc w:val="both"/>
      </w:pPr>
      <w:r w:rsidRPr="00744B7E">
        <w:lastRenderedPageBreak/>
        <w:tab/>
        <w:t>Оценка эффективности реализации Программы должна содержать общую оценку вклада Программы в социально-экономическое развитие.</w:t>
      </w:r>
    </w:p>
    <w:p w:rsidR="00570D1D" w:rsidRPr="00744B7E" w:rsidRDefault="00570D1D" w:rsidP="00570D1D">
      <w:pPr>
        <w:pStyle w:val="Default"/>
        <w:jc w:val="both"/>
      </w:pPr>
      <w:r w:rsidRPr="00744B7E">
        <w:tab/>
        <w:t xml:space="preserve">Отчет о реализации Программы в соответствующем году должен содержать: </w:t>
      </w:r>
    </w:p>
    <w:p w:rsidR="00570D1D" w:rsidRPr="00744B7E" w:rsidRDefault="00570D1D" w:rsidP="00570D1D">
      <w:pPr>
        <w:pStyle w:val="Default"/>
        <w:numPr>
          <w:ilvl w:val="0"/>
          <w:numId w:val="1"/>
        </w:numPr>
        <w:jc w:val="both"/>
      </w:pPr>
      <w:r w:rsidRPr="00744B7E">
        <w:t>общий объем фактически произведенных расходов, всего и в том числе по источникам финансирования;</w:t>
      </w:r>
    </w:p>
    <w:p w:rsidR="00570D1D" w:rsidRPr="00744B7E" w:rsidRDefault="00570D1D" w:rsidP="00570D1D">
      <w:pPr>
        <w:pStyle w:val="Default"/>
        <w:numPr>
          <w:ilvl w:val="0"/>
          <w:numId w:val="1"/>
        </w:numPr>
        <w:jc w:val="both"/>
      </w:pPr>
      <w:r w:rsidRPr="00744B7E">
        <w:t>перечень завершенных в течение года мероприятий по Программе;</w:t>
      </w:r>
    </w:p>
    <w:p w:rsidR="00570D1D" w:rsidRPr="00744B7E" w:rsidRDefault="00570D1D" w:rsidP="00570D1D">
      <w:pPr>
        <w:pStyle w:val="Default"/>
        <w:numPr>
          <w:ilvl w:val="0"/>
          <w:numId w:val="1"/>
        </w:numPr>
        <w:jc w:val="both"/>
      </w:pPr>
      <w:r w:rsidRPr="00744B7E">
        <w:t>перечень не завершенных в течение года мероприятий Программы и процент их не завершения;</w:t>
      </w:r>
    </w:p>
    <w:p w:rsidR="00570D1D" w:rsidRPr="00744B7E" w:rsidRDefault="00570D1D" w:rsidP="00570D1D">
      <w:pPr>
        <w:pStyle w:val="Default"/>
        <w:numPr>
          <w:ilvl w:val="0"/>
          <w:numId w:val="1"/>
        </w:numPr>
        <w:jc w:val="both"/>
      </w:pPr>
      <w:r w:rsidRPr="00744B7E">
        <w:t>анализ причин несвоевременного завершения программных мероприятий;</w:t>
      </w:r>
    </w:p>
    <w:p w:rsidR="00570D1D" w:rsidRPr="00744B7E" w:rsidRDefault="00570D1D" w:rsidP="00570D1D">
      <w:pPr>
        <w:pStyle w:val="Default"/>
        <w:jc w:val="both"/>
      </w:pPr>
      <w:r w:rsidRPr="00744B7E">
        <w:t xml:space="preserve">      5)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570D1D" w:rsidRPr="00744B7E" w:rsidRDefault="00570D1D" w:rsidP="00570D1D">
      <w:pPr>
        <w:pStyle w:val="Default"/>
        <w:jc w:val="both"/>
      </w:pP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>Раздел 7. Ожидаемые результаты реализации муниципальной программы</w:t>
      </w:r>
    </w:p>
    <w:p w:rsidR="00570D1D" w:rsidRPr="00744B7E" w:rsidRDefault="00570D1D" w:rsidP="00570D1D">
      <w:pPr>
        <w:pStyle w:val="Default"/>
      </w:pPr>
    </w:p>
    <w:p w:rsidR="00570D1D" w:rsidRPr="00744B7E" w:rsidRDefault="00570D1D" w:rsidP="00570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hAnsi="Times New Roman" w:cs="Times New Roman"/>
          <w:sz w:val="24"/>
          <w:szCs w:val="24"/>
        </w:rPr>
        <w:tab/>
        <w:t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поселения  и качества его жизни, а также увеличению налогооблагаемой базы.</w:t>
      </w: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right"/>
      </w:pPr>
      <w:r w:rsidRPr="00744B7E">
        <w:t xml:space="preserve">Приложение </w:t>
      </w:r>
    </w:p>
    <w:p w:rsidR="00570D1D" w:rsidRPr="00744B7E" w:rsidRDefault="00570D1D" w:rsidP="00570D1D">
      <w:pPr>
        <w:pStyle w:val="Default"/>
        <w:jc w:val="right"/>
      </w:pPr>
      <w:r w:rsidRPr="00744B7E">
        <w:t xml:space="preserve">к муниципальной программе </w:t>
      </w:r>
    </w:p>
    <w:p w:rsidR="00570D1D" w:rsidRPr="00744B7E" w:rsidRDefault="00570D1D" w:rsidP="00570D1D">
      <w:pPr>
        <w:pStyle w:val="Default"/>
        <w:jc w:val="right"/>
      </w:pPr>
    </w:p>
    <w:p w:rsidR="00570D1D" w:rsidRPr="00744B7E" w:rsidRDefault="00570D1D" w:rsidP="00570D1D">
      <w:pPr>
        <w:pStyle w:val="Default"/>
        <w:jc w:val="both"/>
      </w:pPr>
    </w:p>
    <w:p w:rsidR="00570D1D" w:rsidRPr="00744B7E" w:rsidRDefault="00570D1D" w:rsidP="00570D1D">
      <w:pPr>
        <w:pStyle w:val="Default"/>
        <w:jc w:val="center"/>
      </w:pPr>
      <w:r w:rsidRPr="00744B7E">
        <w:rPr>
          <w:bCs/>
        </w:rPr>
        <w:t>ПЕРЕЧЕНЬ</w:t>
      </w:r>
    </w:p>
    <w:p w:rsidR="00570D1D" w:rsidRPr="00744B7E" w:rsidRDefault="00570D1D" w:rsidP="00570D1D">
      <w:pPr>
        <w:pStyle w:val="Default"/>
        <w:jc w:val="center"/>
      </w:pPr>
      <w:r w:rsidRPr="00744B7E">
        <w:rPr>
          <w:bCs/>
        </w:rPr>
        <w:t>основных мероприятий муниципальной программы</w:t>
      </w:r>
    </w:p>
    <w:p w:rsidR="00570D1D" w:rsidRPr="00744B7E" w:rsidRDefault="00570D1D" w:rsidP="00570D1D">
      <w:pPr>
        <w:pStyle w:val="Default"/>
        <w:jc w:val="center"/>
        <w:rPr>
          <w:bCs/>
        </w:rPr>
      </w:pPr>
      <w:r w:rsidRPr="00744B7E">
        <w:rPr>
          <w:bCs/>
        </w:rPr>
        <w:t>«Использование и охрана земель муниципального образования г. Каргата на 2025 – 2028 годы»</w:t>
      </w:r>
    </w:p>
    <w:tbl>
      <w:tblPr>
        <w:tblpPr w:leftFromText="180" w:rightFromText="180" w:vertAnchor="text" w:horzAnchor="margin" w:tblpXSpec="center" w:tblpY="255"/>
        <w:tblOverlap w:val="never"/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2448"/>
        <w:gridCol w:w="2273"/>
        <w:gridCol w:w="2632"/>
      </w:tblGrid>
      <w:tr w:rsidR="00570D1D" w:rsidRPr="00744B7E" w:rsidTr="00E16685">
        <w:trPr>
          <w:trHeight w:val="247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№ </w:t>
            </w:r>
            <w:proofErr w:type="gramStart"/>
            <w:r w:rsidRPr="00744B7E">
              <w:t>п</w:t>
            </w:r>
            <w:proofErr w:type="gramEnd"/>
            <w:r w:rsidRPr="00744B7E">
              <w:t>/п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Наименование мероприятия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Ответственный исполнитель</w:t>
            </w:r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Срок исполнения</w:t>
            </w:r>
          </w:p>
        </w:tc>
      </w:tr>
      <w:tr w:rsidR="00570D1D" w:rsidRPr="00744B7E" w:rsidTr="00E16685">
        <w:trPr>
          <w:trHeight w:val="109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1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Инвентаризация земель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Администрация </w:t>
            </w:r>
            <w:proofErr w:type="spellStart"/>
            <w:r w:rsidRPr="00744B7E">
              <w:t>г</w:t>
            </w:r>
            <w:proofErr w:type="gramStart"/>
            <w:r w:rsidRPr="00744B7E">
              <w:t>.К</w:t>
            </w:r>
            <w:proofErr w:type="gramEnd"/>
            <w:r w:rsidRPr="00744B7E">
              <w:t>аргата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постоянно</w:t>
            </w:r>
          </w:p>
        </w:tc>
      </w:tr>
      <w:tr w:rsidR="00570D1D" w:rsidRPr="00744B7E" w:rsidTr="00E16685">
        <w:trPr>
          <w:trHeight w:val="523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2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Осуществление земельного </w:t>
            </w:r>
            <w:proofErr w:type="gramStart"/>
            <w:r w:rsidRPr="00744B7E">
              <w:t>контроля за</w:t>
            </w:r>
            <w:proofErr w:type="gramEnd"/>
            <w:r w:rsidRPr="00744B7E">
              <w:t xml:space="preserve"> использованием земельных участков и соблюдением земельного законодательства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Администрация </w:t>
            </w:r>
            <w:proofErr w:type="spellStart"/>
            <w:r w:rsidRPr="00744B7E">
              <w:t>г</w:t>
            </w:r>
            <w:proofErr w:type="gramStart"/>
            <w:r w:rsidRPr="00744B7E">
              <w:t>.К</w:t>
            </w:r>
            <w:proofErr w:type="gramEnd"/>
            <w:r w:rsidRPr="00744B7E">
              <w:t>аргата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постоянно </w:t>
            </w:r>
          </w:p>
        </w:tc>
      </w:tr>
      <w:tr w:rsidR="00570D1D" w:rsidRPr="00744B7E" w:rsidTr="00E16685">
        <w:trPr>
          <w:trHeight w:val="523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3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Осуществление </w:t>
            </w:r>
            <w:proofErr w:type="gramStart"/>
            <w:r w:rsidRPr="00744B7E">
              <w:t>контроля за</w:t>
            </w:r>
            <w:proofErr w:type="gramEnd"/>
            <w:r w:rsidRPr="00744B7E">
              <w:t xml:space="preserve"> своевременной уплатой земельного налога и арендной платы за использование земельных участков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Администрация </w:t>
            </w:r>
            <w:proofErr w:type="spellStart"/>
            <w:r w:rsidRPr="00744B7E">
              <w:t>г</w:t>
            </w:r>
            <w:proofErr w:type="gramStart"/>
            <w:r w:rsidRPr="00744B7E">
              <w:t>.К</w:t>
            </w:r>
            <w:proofErr w:type="gramEnd"/>
            <w:r w:rsidRPr="00744B7E">
              <w:t>аргата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постоянно </w:t>
            </w:r>
          </w:p>
        </w:tc>
      </w:tr>
      <w:tr w:rsidR="00570D1D" w:rsidRPr="00744B7E" w:rsidTr="00E16685">
        <w:trPr>
          <w:trHeight w:val="661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4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Защита от зарастания кустарником и сорной травой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Собственники и арендаторы земельных участков</w:t>
            </w:r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постоянно </w:t>
            </w:r>
          </w:p>
        </w:tc>
      </w:tr>
      <w:tr w:rsidR="00570D1D" w:rsidRPr="00744B7E" w:rsidTr="00E16685">
        <w:trPr>
          <w:trHeight w:val="385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5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Организация регулярных мероприятий по очистке территории МО </w:t>
            </w:r>
            <w:proofErr w:type="spellStart"/>
            <w:r w:rsidRPr="00744B7E">
              <w:t>г</w:t>
            </w:r>
            <w:proofErr w:type="gramStart"/>
            <w:r w:rsidRPr="00744B7E">
              <w:t>.К</w:t>
            </w:r>
            <w:proofErr w:type="gramEnd"/>
            <w:r w:rsidRPr="00744B7E">
              <w:t>аргата</w:t>
            </w:r>
            <w:proofErr w:type="spellEnd"/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Администрация </w:t>
            </w:r>
            <w:proofErr w:type="spellStart"/>
            <w:r w:rsidRPr="00744B7E">
              <w:t>г</w:t>
            </w:r>
            <w:proofErr w:type="gramStart"/>
            <w:r w:rsidRPr="00744B7E">
              <w:t>.К</w:t>
            </w:r>
            <w:proofErr w:type="gramEnd"/>
            <w:r w:rsidRPr="00744B7E">
              <w:t>аргата</w:t>
            </w:r>
            <w:proofErr w:type="spellEnd"/>
            <w:r w:rsidRPr="00744B7E">
              <w:t>,</w:t>
            </w:r>
          </w:p>
          <w:p w:rsidR="00570D1D" w:rsidRPr="00744B7E" w:rsidRDefault="00570D1D" w:rsidP="00570D1D">
            <w:pPr>
              <w:pStyle w:val="Default"/>
            </w:pPr>
            <w:r w:rsidRPr="00744B7E">
              <w:t xml:space="preserve"> МКУ «Услуги благоустройства»</w:t>
            </w:r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постоянно </w:t>
            </w:r>
          </w:p>
        </w:tc>
      </w:tr>
      <w:tr w:rsidR="00570D1D" w:rsidRPr="00744B7E" w:rsidTr="00E16685">
        <w:trPr>
          <w:trHeight w:val="247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6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Благоустройство и озеленение территории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Администрация </w:t>
            </w:r>
            <w:proofErr w:type="spellStart"/>
            <w:r w:rsidRPr="00744B7E">
              <w:t>г</w:t>
            </w:r>
            <w:proofErr w:type="gramStart"/>
            <w:r w:rsidRPr="00744B7E">
              <w:t>.К</w:t>
            </w:r>
            <w:proofErr w:type="gramEnd"/>
            <w:r w:rsidRPr="00744B7E">
              <w:t>аргата</w:t>
            </w:r>
            <w:proofErr w:type="spellEnd"/>
            <w:r w:rsidRPr="00744B7E">
              <w:t>, МКУ «Услуги благоустройства»</w:t>
            </w:r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постоянно </w:t>
            </w:r>
          </w:p>
        </w:tc>
      </w:tr>
      <w:tr w:rsidR="00570D1D" w:rsidRPr="00744B7E" w:rsidTr="00E16685">
        <w:trPr>
          <w:trHeight w:val="247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7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Разъяснение норм земельного законодательства населению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Администрация </w:t>
            </w:r>
            <w:proofErr w:type="spellStart"/>
            <w:r w:rsidRPr="00744B7E">
              <w:t>г</w:t>
            </w:r>
            <w:proofErr w:type="gramStart"/>
            <w:r w:rsidRPr="00744B7E">
              <w:t>.К</w:t>
            </w:r>
            <w:proofErr w:type="gramEnd"/>
            <w:r w:rsidRPr="00744B7E">
              <w:t>аргата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постоянно </w:t>
            </w:r>
          </w:p>
        </w:tc>
      </w:tr>
      <w:tr w:rsidR="00570D1D" w:rsidRPr="00744B7E" w:rsidTr="00E16685">
        <w:trPr>
          <w:trHeight w:val="247"/>
        </w:trPr>
        <w:tc>
          <w:tcPr>
            <w:tcW w:w="2719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8</w:t>
            </w:r>
          </w:p>
        </w:tc>
        <w:tc>
          <w:tcPr>
            <w:tcW w:w="2448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Проведение мероприятий по благоустройству населенных пунктов </w:t>
            </w:r>
          </w:p>
        </w:tc>
        <w:tc>
          <w:tcPr>
            <w:tcW w:w="2273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 xml:space="preserve">Организации, учреждения всех форм собственности </w:t>
            </w:r>
          </w:p>
        </w:tc>
        <w:tc>
          <w:tcPr>
            <w:tcW w:w="2632" w:type="dxa"/>
            <w:shd w:val="clear" w:color="auto" w:fill="auto"/>
          </w:tcPr>
          <w:p w:rsidR="00570D1D" w:rsidRPr="00744B7E" w:rsidRDefault="00570D1D" w:rsidP="00570D1D">
            <w:pPr>
              <w:pStyle w:val="Default"/>
            </w:pPr>
            <w:r w:rsidRPr="00744B7E">
              <w:t>Апрель, октябрь ежегодно</w:t>
            </w:r>
          </w:p>
        </w:tc>
      </w:tr>
    </w:tbl>
    <w:p w:rsidR="00570D1D" w:rsidRPr="00744B7E" w:rsidRDefault="00570D1D" w:rsidP="00570D1D">
      <w:pPr>
        <w:pStyle w:val="Default"/>
        <w:jc w:val="center"/>
        <w:rPr>
          <w:bCs/>
        </w:rPr>
      </w:pPr>
    </w:p>
    <w:tbl>
      <w:tblPr>
        <w:tblpPr w:leftFromText="180" w:rightFromText="180" w:vertAnchor="text" w:horzAnchor="margin" w:tblpXSpec="center" w:tblpY="112"/>
        <w:tblW w:w="9828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570D1D" w:rsidRPr="00744B7E" w:rsidTr="00E16685">
        <w:tc>
          <w:tcPr>
            <w:tcW w:w="9828" w:type="dxa"/>
            <w:shd w:val="clear" w:color="auto" w:fill="auto"/>
          </w:tcPr>
          <w:p w:rsidR="00570D1D" w:rsidRPr="00744B7E" w:rsidRDefault="00570D1D" w:rsidP="00570D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220E8" w:rsidRP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220E8">
        <w:rPr>
          <w:rFonts w:ascii="Times New Roman" w:hAnsi="Times New Roman" w:cs="Times New Roman"/>
          <w:b/>
          <w:sz w:val="24"/>
          <w:szCs w:val="24"/>
        </w:rPr>
        <w:t>овет депутатов города Каргата</w:t>
      </w:r>
    </w:p>
    <w:p w:rsidR="00F220E8" w:rsidRP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E8">
        <w:rPr>
          <w:rFonts w:ascii="Times New Roman" w:hAnsi="Times New Roman" w:cs="Times New Roman"/>
          <w:b/>
          <w:sz w:val="24"/>
          <w:szCs w:val="24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20E8" w:rsidRPr="00F220E8" w:rsidTr="009454C9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220E8" w:rsidRPr="00F220E8" w:rsidRDefault="00F220E8" w:rsidP="00F2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0E8" w:rsidRPr="00F220E8" w:rsidRDefault="00F220E8" w:rsidP="00F22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E8">
        <w:rPr>
          <w:rFonts w:ascii="Times New Roman" w:hAnsi="Times New Roman" w:cs="Times New Roman"/>
          <w:b/>
          <w:sz w:val="24"/>
          <w:szCs w:val="24"/>
        </w:rPr>
        <w:t>РЕШЕНИЕ № 1</w:t>
      </w:r>
    </w:p>
    <w:p w:rsidR="00F220E8" w:rsidRPr="00F220E8" w:rsidRDefault="00F220E8" w:rsidP="00F220E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220E8" w:rsidRPr="00F220E8" w:rsidRDefault="00F220E8" w:rsidP="00F220E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85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996"/>
        <w:gridCol w:w="1915"/>
      </w:tblGrid>
      <w:tr w:rsidR="00F220E8" w:rsidRPr="00F220E8" w:rsidTr="009454C9">
        <w:trPr>
          <w:trHeight w:val="362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1 -й сессии  26.09.2025 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г. Каргат</w:t>
            </w:r>
          </w:p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 7-го созыва</w:t>
            </w:r>
          </w:p>
        </w:tc>
      </w:tr>
    </w:tbl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Об информации территориальной  избирательной комиссии  Каргатского района</w:t>
      </w: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Новосибирской области о результатах выборов 14.09.2025 года</w:t>
      </w: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   Заслушав информацию территориальной  избирательной комиссии Каргатского района Новосибирской области,  Совет депутатов города Каргата Каргатского района Новосибирской области    </w:t>
      </w: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РЕШИЛ:</w:t>
      </w:r>
    </w:p>
    <w:p w:rsidR="00F220E8" w:rsidRPr="00F220E8" w:rsidRDefault="00F220E8" w:rsidP="00F220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Информацию об итогах </w:t>
      </w:r>
      <w:proofErr w:type="gramStart"/>
      <w:r w:rsidRPr="00F220E8">
        <w:rPr>
          <w:rFonts w:ascii="Times New Roman" w:hAnsi="Times New Roman" w:cs="Times New Roman"/>
          <w:sz w:val="24"/>
          <w:szCs w:val="24"/>
        </w:rPr>
        <w:t>выборов депутатов Совета депутатов города Каргата</w:t>
      </w:r>
      <w:proofErr w:type="gramEnd"/>
      <w:r w:rsidRPr="00F220E8">
        <w:rPr>
          <w:rFonts w:ascii="Times New Roman" w:hAnsi="Times New Roman" w:cs="Times New Roman"/>
          <w:sz w:val="24"/>
          <w:szCs w:val="24"/>
        </w:rPr>
        <w:t xml:space="preserve"> Каргатского района Новосибирской области седьмого созыва принять к сведению (информация прилагается).</w:t>
      </w:r>
    </w:p>
    <w:p w:rsidR="00F220E8" w:rsidRPr="00F220E8" w:rsidRDefault="00F220E8" w:rsidP="00F220E8">
      <w:pPr>
        <w:pStyle w:val="a7"/>
        <w:numPr>
          <w:ilvl w:val="0"/>
          <w:numId w:val="4"/>
        </w:numPr>
      </w:pPr>
      <w:r w:rsidRPr="00F220E8">
        <w:t>Решение вступает в силу с момента его принятия.</w:t>
      </w:r>
    </w:p>
    <w:p w:rsidR="00F220E8" w:rsidRPr="00F220E8" w:rsidRDefault="00F220E8" w:rsidP="00F220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Опубликовать данное решение в периодическом печатном издании «Официальный Вестник города Каргата». </w:t>
      </w:r>
    </w:p>
    <w:p w:rsidR="00F220E8" w:rsidRPr="00F220E8" w:rsidRDefault="00F220E8" w:rsidP="00F220E8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Глава города Каргата</w:t>
      </w: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</w:t>
      </w:r>
      <w:proofErr w:type="spellStart"/>
      <w:r w:rsidRPr="00F220E8">
        <w:rPr>
          <w:rFonts w:ascii="Times New Roman" w:hAnsi="Times New Roman" w:cs="Times New Roman"/>
          <w:sz w:val="24"/>
          <w:szCs w:val="24"/>
        </w:rPr>
        <w:t>Козик</w:t>
      </w:r>
      <w:proofErr w:type="spellEnd"/>
      <w:r w:rsidRPr="00F220E8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p w:rsid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F220E8">
        <w:rPr>
          <w:rFonts w:ascii="Times New Roman" w:hAnsi="Times New Roman" w:cs="Times New Roman"/>
          <w:sz w:val="24"/>
          <w:szCs w:val="24"/>
        </w:rPr>
        <w:t>овет депутатов города Каргата</w:t>
      </w:r>
    </w:p>
    <w:p w:rsidR="00F220E8" w:rsidRPr="00F220E8" w:rsidRDefault="00F220E8" w:rsidP="00F220E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20E8" w:rsidRPr="00F220E8" w:rsidTr="00F220E8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220E8" w:rsidRPr="00F220E8" w:rsidRDefault="00F220E8" w:rsidP="00F2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20E8" w:rsidRPr="00F220E8" w:rsidRDefault="00F220E8" w:rsidP="00F22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РЕШЕНИЕ № 5</w:t>
      </w:r>
    </w:p>
    <w:p w:rsidR="00F220E8" w:rsidRPr="00F220E8" w:rsidRDefault="00F220E8" w:rsidP="00F220E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220E8" w:rsidRPr="00F220E8" w:rsidRDefault="00F220E8" w:rsidP="00F220E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85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996"/>
        <w:gridCol w:w="1915"/>
      </w:tblGrid>
      <w:tr w:rsidR="00F220E8" w:rsidRPr="00F220E8" w:rsidTr="00F220E8">
        <w:trPr>
          <w:trHeight w:val="362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1 -й сессии  26.09.2025 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г. Каргат</w:t>
            </w:r>
          </w:p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20E8" w:rsidRPr="00F220E8" w:rsidRDefault="00F220E8" w:rsidP="00F220E8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E8">
              <w:rPr>
                <w:rFonts w:ascii="Times New Roman" w:hAnsi="Times New Roman" w:cs="Times New Roman"/>
                <w:sz w:val="24"/>
                <w:szCs w:val="24"/>
              </w:rPr>
              <w:t xml:space="preserve">  7-го созыва</w:t>
            </w:r>
          </w:p>
        </w:tc>
      </w:tr>
    </w:tbl>
    <w:p w:rsidR="00F220E8" w:rsidRPr="00F220E8" w:rsidRDefault="00F220E8" w:rsidP="00F22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20E8" w:rsidRPr="00F220E8" w:rsidRDefault="00F220E8" w:rsidP="00F22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20E8">
        <w:rPr>
          <w:rFonts w:ascii="Times New Roman" w:hAnsi="Times New Roman" w:cs="Times New Roman"/>
          <w:bCs/>
          <w:sz w:val="24"/>
          <w:szCs w:val="24"/>
        </w:rPr>
        <w:t xml:space="preserve">Об избрании председателя   Совета депутатов   </w:t>
      </w:r>
    </w:p>
    <w:p w:rsidR="00F220E8" w:rsidRPr="00F220E8" w:rsidRDefault="00F220E8" w:rsidP="00F2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города Каргата Каргатского района Новосибирской области</w:t>
      </w:r>
    </w:p>
    <w:p w:rsidR="00F220E8" w:rsidRPr="00F220E8" w:rsidRDefault="00F220E8" w:rsidP="00F2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седьмого  созыва </w:t>
      </w:r>
    </w:p>
    <w:p w:rsidR="00F220E8" w:rsidRPr="00F220E8" w:rsidRDefault="00F220E8" w:rsidP="00F220E8">
      <w:pPr>
        <w:shd w:val="clear" w:color="auto" w:fill="FFFFFF"/>
        <w:tabs>
          <w:tab w:val="left" w:leader="underscore" w:pos="3149"/>
          <w:tab w:val="left" w:leader="underscore" w:pos="4973"/>
        </w:tabs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220E8" w:rsidRPr="00F220E8" w:rsidRDefault="00F220E8" w:rsidP="00F220E8">
      <w:pPr>
        <w:shd w:val="clear" w:color="auto" w:fill="FFFFFF"/>
        <w:tabs>
          <w:tab w:val="left" w:leader="underscore" w:pos="1219"/>
          <w:tab w:val="left" w:pos="5222"/>
          <w:tab w:val="left" w:leader="underscore" w:pos="5683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proofErr w:type="gramStart"/>
      <w:r w:rsidRPr="00F220E8">
        <w:rPr>
          <w:rFonts w:ascii="Times New Roman" w:hAnsi="Times New Roman" w:cs="Times New Roman"/>
          <w:spacing w:val="-1"/>
          <w:sz w:val="24"/>
          <w:szCs w:val="24"/>
        </w:rPr>
        <w:t>Рассмотрев итоги голосования по выборам председателя Совета депутатов города Каргата Каргатского района Новосибирской области  седьмого  созыва, в соответствии со статей 23  Устава города Каргата,</w:t>
      </w:r>
      <w:r w:rsidRPr="00F220E8">
        <w:rPr>
          <w:rFonts w:ascii="Times New Roman" w:hAnsi="Times New Roman" w:cs="Times New Roman"/>
          <w:sz w:val="24"/>
          <w:szCs w:val="24"/>
        </w:rPr>
        <w:t xml:space="preserve"> статьей  3  Регламента Совета депутатов города Каргата Каргатского района Новосибирской области,  утвержденного решением Совета депутатов города Каргата Каргатского района  от 08.04.2013 № 231,   Совет депутатов города Каргата Каргатского района Новосибирской области </w:t>
      </w:r>
      <w:proofErr w:type="gramEnd"/>
    </w:p>
    <w:p w:rsidR="00F220E8" w:rsidRPr="00F220E8" w:rsidRDefault="00F220E8" w:rsidP="00F220E8">
      <w:pPr>
        <w:shd w:val="clear" w:color="auto" w:fill="FFFFFF"/>
        <w:tabs>
          <w:tab w:val="left" w:leader="underscore" w:pos="1219"/>
          <w:tab w:val="left" w:pos="5222"/>
          <w:tab w:val="left" w:leader="underscore" w:pos="5683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pacing w:val="-9"/>
          <w:sz w:val="24"/>
          <w:szCs w:val="24"/>
        </w:rPr>
      </w:pPr>
      <w:r w:rsidRPr="00F220E8">
        <w:rPr>
          <w:rFonts w:ascii="Times New Roman" w:hAnsi="Times New Roman" w:cs="Times New Roman"/>
          <w:spacing w:val="-9"/>
          <w:sz w:val="24"/>
          <w:szCs w:val="24"/>
        </w:rPr>
        <w:t>РЕШИЛ:</w:t>
      </w:r>
    </w:p>
    <w:p w:rsidR="00F220E8" w:rsidRPr="00F220E8" w:rsidRDefault="00F220E8" w:rsidP="00F220E8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pacing w:val="-9"/>
          <w:sz w:val="24"/>
          <w:szCs w:val="24"/>
        </w:rPr>
      </w:pPr>
    </w:p>
    <w:p w:rsidR="00F220E8" w:rsidRPr="00F220E8" w:rsidRDefault="00F220E8" w:rsidP="00F220E8">
      <w:pPr>
        <w:pStyle w:val="a7"/>
        <w:numPr>
          <w:ilvl w:val="0"/>
          <w:numId w:val="3"/>
        </w:numPr>
        <w:shd w:val="clear" w:color="auto" w:fill="FFFFFF"/>
      </w:pPr>
      <w:r w:rsidRPr="00F220E8">
        <w:t>Утвердить протокол №  4   счетной комиссии.</w:t>
      </w:r>
    </w:p>
    <w:p w:rsidR="00F220E8" w:rsidRPr="00F220E8" w:rsidRDefault="00F220E8" w:rsidP="00F220E8">
      <w:pPr>
        <w:pStyle w:val="a7"/>
        <w:numPr>
          <w:ilvl w:val="0"/>
          <w:numId w:val="3"/>
        </w:numPr>
        <w:shd w:val="clear" w:color="auto" w:fill="FFFFFF"/>
      </w:pPr>
      <w:r w:rsidRPr="00F220E8">
        <w:t xml:space="preserve">Избрать Касьянова Юрия Алексеевича  председателем Совета депутатов города Каргата Каргатского района Новосибирской области седьмого  созыва на непостоянной основе. </w:t>
      </w:r>
    </w:p>
    <w:p w:rsidR="00F220E8" w:rsidRPr="00F220E8" w:rsidRDefault="00F220E8" w:rsidP="00F220E8">
      <w:pPr>
        <w:pStyle w:val="a7"/>
        <w:numPr>
          <w:ilvl w:val="0"/>
          <w:numId w:val="3"/>
        </w:numPr>
        <w:shd w:val="clear" w:color="auto" w:fill="FFFFFF"/>
      </w:pPr>
      <w:r w:rsidRPr="00F220E8">
        <w:t>Данное  решение вступает в силу с момента принятия.</w:t>
      </w:r>
    </w:p>
    <w:p w:rsidR="00F220E8" w:rsidRPr="00F220E8" w:rsidRDefault="00F220E8" w:rsidP="00F220E8">
      <w:pPr>
        <w:pStyle w:val="a7"/>
        <w:numPr>
          <w:ilvl w:val="0"/>
          <w:numId w:val="3"/>
        </w:numPr>
        <w:shd w:val="clear" w:color="auto" w:fill="FFFFFF"/>
        <w:rPr>
          <w:spacing w:val="-9"/>
        </w:rPr>
      </w:pPr>
      <w:r w:rsidRPr="00F220E8">
        <w:t>Решение опубликовать в периодическом печатном издании «Официальный Вестник города Каргата»</w:t>
      </w:r>
    </w:p>
    <w:p w:rsidR="00F220E8" w:rsidRPr="00F220E8" w:rsidRDefault="00F220E8" w:rsidP="00F22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>Глава города Каргата</w:t>
      </w: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:rsidR="00F220E8" w:rsidRPr="00F220E8" w:rsidRDefault="00F220E8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0E8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</w:t>
      </w:r>
      <w:proofErr w:type="spellStart"/>
      <w:r w:rsidRPr="00F220E8">
        <w:rPr>
          <w:rFonts w:ascii="Times New Roman" w:hAnsi="Times New Roman" w:cs="Times New Roman"/>
          <w:sz w:val="24"/>
          <w:szCs w:val="24"/>
        </w:rPr>
        <w:t>Козик</w:t>
      </w:r>
      <w:proofErr w:type="spellEnd"/>
      <w:r w:rsidRPr="00F220E8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0E8" w:rsidRPr="00F220E8" w:rsidRDefault="00F220E8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D1D" w:rsidRPr="00F220E8" w:rsidRDefault="00570D1D" w:rsidP="00F22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D1D" w:rsidRPr="00F220E8" w:rsidRDefault="00570D1D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88E" w:rsidRPr="00F220E8" w:rsidRDefault="0044388E" w:rsidP="00F22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388E" w:rsidRPr="00F220E8" w:rsidSect="00E4564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92" w:rsidRDefault="00A86992" w:rsidP="00744B7E">
      <w:pPr>
        <w:spacing w:after="0" w:line="240" w:lineRule="auto"/>
      </w:pPr>
      <w:r>
        <w:separator/>
      </w:r>
    </w:p>
  </w:endnote>
  <w:endnote w:type="continuationSeparator" w:id="0">
    <w:p w:rsidR="00A86992" w:rsidRDefault="00A86992" w:rsidP="0074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92" w:rsidRDefault="00A86992" w:rsidP="00744B7E">
      <w:pPr>
        <w:spacing w:after="0" w:line="240" w:lineRule="auto"/>
      </w:pPr>
      <w:r>
        <w:separator/>
      </w:r>
    </w:p>
  </w:footnote>
  <w:footnote w:type="continuationSeparator" w:id="0">
    <w:p w:rsidR="00A86992" w:rsidRDefault="00A86992" w:rsidP="0074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B7E" w:rsidRDefault="00744B7E" w:rsidP="00744B7E">
    <w:pPr>
      <w:pStyle w:val="aa"/>
      <w:pBdr>
        <w:bottom w:val="thickThinSmallGap" w:sz="24" w:space="0" w:color="622423"/>
      </w:pBdr>
      <w:tabs>
        <w:tab w:val="center" w:pos="5233"/>
        <w:tab w:val="left" w:pos="9060"/>
      </w:tabs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ОФИЦИАЛЬНЫЙ ВЕСТНИК ГОРОДА КАРГАТА</w:t>
    </w:r>
  </w:p>
  <w:p w:rsidR="00744B7E" w:rsidRDefault="00744B7E" w:rsidP="00744B7E">
    <w:pPr>
      <w:pStyle w:val="aa"/>
      <w:pBdr>
        <w:bottom w:val="thickThinSmallGap" w:sz="24" w:space="0" w:color="622423"/>
      </w:pBdr>
      <w:tabs>
        <w:tab w:val="center" w:pos="5233"/>
        <w:tab w:val="left" w:pos="9060"/>
      </w:tabs>
      <w:rPr>
        <w:rFonts w:ascii="Cambria" w:hAnsi="Cambria"/>
        <w:sz w:val="32"/>
        <w:szCs w:val="32"/>
      </w:rPr>
    </w:pPr>
    <w:r>
      <w:t>26.09.2025  № 13                                                                                                       БЕСПЛАТНО</w:t>
    </w:r>
  </w:p>
  <w:p w:rsidR="00744B7E" w:rsidRPr="00744B7E" w:rsidRDefault="00744B7E" w:rsidP="00744B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69B"/>
    <w:multiLevelType w:val="hybridMultilevel"/>
    <w:tmpl w:val="E3A0F620"/>
    <w:lvl w:ilvl="0" w:tplc="775EAD2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02AF6"/>
    <w:multiLevelType w:val="hybridMultilevel"/>
    <w:tmpl w:val="2A04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921BB"/>
    <w:multiLevelType w:val="hybridMultilevel"/>
    <w:tmpl w:val="1B0E5F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36C83"/>
    <w:multiLevelType w:val="hybridMultilevel"/>
    <w:tmpl w:val="4C92DEA2"/>
    <w:lvl w:ilvl="0" w:tplc="A260E088">
      <w:start w:val="1"/>
      <w:numFmt w:val="decimal"/>
      <w:lvlText w:val="%1."/>
      <w:lvlJc w:val="left"/>
      <w:pPr>
        <w:ind w:left="3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88E"/>
    <w:rsid w:val="00093F1B"/>
    <w:rsid w:val="000B077C"/>
    <w:rsid w:val="000D5D6B"/>
    <w:rsid w:val="000E3153"/>
    <w:rsid w:val="000E3D69"/>
    <w:rsid w:val="001A7331"/>
    <w:rsid w:val="001A764F"/>
    <w:rsid w:val="001D2A33"/>
    <w:rsid w:val="001D6E79"/>
    <w:rsid w:val="001E6CEA"/>
    <w:rsid w:val="002146A1"/>
    <w:rsid w:val="002674E6"/>
    <w:rsid w:val="00280FF0"/>
    <w:rsid w:val="00297DB4"/>
    <w:rsid w:val="002D7313"/>
    <w:rsid w:val="003B480E"/>
    <w:rsid w:val="003C6FEF"/>
    <w:rsid w:val="003E1A8A"/>
    <w:rsid w:val="00437855"/>
    <w:rsid w:val="00440F1E"/>
    <w:rsid w:val="0044388E"/>
    <w:rsid w:val="00446D7C"/>
    <w:rsid w:val="0046373B"/>
    <w:rsid w:val="004E5018"/>
    <w:rsid w:val="00543F3D"/>
    <w:rsid w:val="00570758"/>
    <w:rsid w:val="00570D1D"/>
    <w:rsid w:val="00574A83"/>
    <w:rsid w:val="005807D9"/>
    <w:rsid w:val="005D3D37"/>
    <w:rsid w:val="00616EB5"/>
    <w:rsid w:val="00653ACC"/>
    <w:rsid w:val="00660675"/>
    <w:rsid w:val="0067702A"/>
    <w:rsid w:val="00744B7E"/>
    <w:rsid w:val="00780D24"/>
    <w:rsid w:val="00795225"/>
    <w:rsid w:val="007B7ECF"/>
    <w:rsid w:val="007D4F6B"/>
    <w:rsid w:val="00837705"/>
    <w:rsid w:val="00885966"/>
    <w:rsid w:val="00885E85"/>
    <w:rsid w:val="008A44F2"/>
    <w:rsid w:val="008D3A66"/>
    <w:rsid w:val="008E54C5"/>
    <w:rsid w:val="009208AF"/>
    <w:rsid w:val="009360C8"/>
    <w:rsid w:val="00950734"/>
    <w:rsid w:val="009B04CA"/>
    <w:rsid w:val="009D4219"/>
    <w:rsid w:val="00A076B0"/>
    <w:rsid w:val="00A078D9"/>
    <w:rsid w:val="00A0790B"/>
    <w:rsid w:val="00A2399A"/>
    <w:rsid w:val="00A6624A"/>
    <w:rsid w:val="00A86992"/>
    <w:rsid w:val="00B21346"/>
    <w:rsid w:val="00BA0DC6"/>
    <w:rsid w:val="00BB120E"/>
    <w:rsid w:val="00BF49AF"/>
    <w:rsid w:val="00C30EB9"/>
    <w:rsid w:val="00D71730"/>
    <w:rsid w:val="00D82474"/>
    <w:rsid w:val="00E45646"/>
    <w:rsid w:val="00E87702"/>
    <w:rsid w:val="00EB4B59"/>
    <w:rsid w:val="00ED4EF5"/>
    <w:rsid w:val="00ED6EFB"/>
    <w:rsid w:val="00EF309A"/>
    <w:rsid w:val="00F220E8"/>
    <w:rsid w:val="00F238BE"/>
    <w:rsid w:val="00F361B8"/>
    <w:rsid w:val="00FA5FA2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88E"/>
    <w:rPr>
      <w:color w:val="0000FF" w:themeColor="hyperlink"/>
      <w:u w:val="single"/>
    </w:rPr>
  </w:style>
  <w:style w:type="paragraph" w:styleId="a4">
    <w:name w:val="Body Text"/>
    <w:basedOn w:val="a"/>
    <w:link w:val="a5"/>
    <w:rsid w:val="00570D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0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70D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0D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70D1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570D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44B7E"/>
    <w:rPr>
      <w:color w:val="800080"/>
      <w:u w:val="single"/>
    </w:rPr>
  </w:style>
  <w:style w:type="paragraph" w:styleId="aa">
    <w:name w:val="header"/>
    <w:aliases w:val="ВерхКолонтитул"/>
    <w:basedOn w:val="a"/>
    <w:link w:val="ab"/>
    <w:uiPriority w:val="99"/>
    <w:unhideWhenUsed/>
    <w:rsid w:val="0074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aliases w:val="ВерхКолонтитул Знак"/>
    <w:basedOn w:val="a0"/>
    <w:link w:val="aa"/>
    <w:uiPriority w:val="99"/>
    <w:rsid w:val="00744B7E"/>
  </w:style>
  <w:style w:type="paragraph" w:styleId="ac">
    <w:name w:val="footer"/>
    <w:basedOn w:val="a"/>
    <w:link w:val="ad"/>
    <w:uiPriority w:val="99"/>
    <w:unhideWhenUsed/>
    <w:rsid w:val="0074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4B7E"/>
  </w:style>
  <w:style w:type="paragraph" w:styleId="ae">
    <w:name w:val="Balloon Text"/>
    <w:basedOn w:val="a"/>
    <w:link w:val="af"/>
    <w:uiPriority w:val="99"/>
    <w:semiHidden/>
    <w:unhideWhenUsed/>
    <w:rsid w:val="0074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4B7E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74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44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44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44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44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44B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44B7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44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44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44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44B7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44B7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744B7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744B7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744B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744B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744B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744B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744B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744B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744B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744B7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744B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744B7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744B7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744B7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744B7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44B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744B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44B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744B7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744B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744B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744B7E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744B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744B7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table" w:styleId="af0">
    <w:name w:val="Table Grid"/>
    <w:basedOn w:val="a1"/>
    <w:uiPriority w:val="59"/>
    <w:rsid w:val="00744B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744B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gat@not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gat@no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14342</Words>
  <Characters>81753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tehnik8232</dc:creator>
  <cp:keywords/>
  <dc:description/>
  <cp:lastModifiedBy>Пользователь</cp:lastModifiedBy>
  <cp:revision>11</cp:revision>
  <cp:lastPrinted>2017-05-15T05:27:00Z</cp:lastPrinted>
  <dcterms:created xsi:type="dcterms:W3CDTF">2025-09-23T06:16:00Z</dcterms:created>
  <dcterms:modified xsi:type="dcterms:W3CDTF">2025-09-30T03:21:00Z</dcterms:modified>
</cp:coreProperties>
</file>