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811" w:rsidRPr="00523322" w:rsidRDefault="004B7811" w:rsidP="006E55F3">
      <w:pPr>
        <w:jc w:val="center"/>
        <w:rPr>
          <w:b/>
        </w:rPr>
      </w:pPr>
      <w:r w:rsidRPr="00523322">
        <w:rPr>
          <w:b/>
        </w:rPr>
        <w:t>ПРОТОКОЛ</w:t>
      </w:r>
    </w:p>
    <w:p w:rsidR="004B7811" w:rsidRPr="00523322" w:rsidRDefault="00523322" w:rsidP="006E55F3">
      <w:pPr>
        <w:jc w:val="center"/>
      </w:pPr>
      <w:r w:rsidRPr="00523322">
        <w:t>публичных слушаний</w:t>
      </w:r>
    </w:p>
    <w:p w:rsidR="004B7811" w:rsidRDefault="004B7811" w:rsidP="00607A77">
      <w:pPr>
        <w:ind w:firstLine="357"/>
        <w:jc w:val="center"/>
      </w:pPr>
    </w:p>
    <w:p w:rsidR="00DD5135" w:rsidRPr="00523322" w:rsidRDefault="00DD5135" w:rsidP="00607A77">
      <w:pPr>
        <w:ind w:firstLine="357"/>
        <w:jc w:val="center"/>
      </w:pPr>
    </w:p>
    <w:p w:rsidR="004B7811" w:rsidRPr="00523322" w:rsidRDefault="00523322" w:rsidP="006105ED">
      <w:pPr>
        <w:jc w:val="center"/>
      </w:pPr>
      <w:r w:rsidRPr="00523322">
        <w:t>г.</w:t>
      </w:r>
      <w:r>
        <w:t xml:space="preserve"> </w:t>
      </w:r>
      <w:r w:rsidRPr="00523322">
        <w:t>Каргат</w:t>
      </w:r>
    </w:p>
    <w:p w:rsidR="004B7811" w:rsidRDefault="006E55F3" w:rsidP="006105ED">
      <w:r>
        <w:t>13</w:t>
      </w:r>
      <w:r w:rsidR="004B7811">
        <w:t>.</w:t>
      </w:r>
      <w:r>
        <w:t>12.</w:t>
      </w:r>
      <w:r w:rsidR="004B7811">
        <w:t>201</w:t>
      </w:r>
      <w:r w:rsidR="009A1E9B">
        <w:t>9</w:t>
      </w:r>
      <w:r w:rsidR="00523322">
        <w:t>г</w:t>
      </w:r>
      <w:r w:rsidR="004B7811">
        <w:t xml:space="preserve">                  </w:t>
      </w:r>
      <w:r w:rsidR="006105ED">
        <w:t xml:space="preserve">     </w:t>
      </w:r>
      <w:r w:rsidR="004B7811">
        <w:t xml:space="preserve">                                                          </w:t>
      </w:r>
      <w:r w:rsidR="00523322">
        <w:t xml:space="preserve">                                №</w:t>
      </w:r>
      <w:r>
        <w:t>03</w:t>
      </w:r>
      <w:r w:rsidR="00D0174E">
        <w:t>-01-03/</w:t>
      </w:r>
      <w:r w:rsidR="009A1E9B">
        <w:t>2</w:t>
      </w:r>
    </w:p>
    <w:p w:rsidR="004B7811" w:rsidRDefault="004B7811" w:rsidP="00607A77">
      <w:pPr>
        <w:ind w:firstLine="357"/>
        <w:jc w:val="center"/>
      </w:pPr>
    </w:p>
    <w:p w:rsidR="00DD5135" w:rsidRDefault="00DD5135" w:rsidP="00607A77">
      <w:pPr>
        <w:ind w:firstLine="357"/>
        <w:jc w:val="center"/>
      </w:pPr>
    </w:p>
    <w:p w:rsidR="00650CB1" w:rsidRDefault="00650CB1" w:rsidP="006105ED">
      <w:pPr>
        <w:jc w:val="both"/>
      </w:pPr>
      <w:r>
        <w:t xml:space="preserve">Дата проведения публичных слушаний </w:t>
      </w:r>
      <w:r w:rsidR="006E55F3">
        <w:t>13</w:t>
      </w:r>
      <w:r>
        <w:t xml:space="preserve"> </w:t>
      </w:r>
      <w:r w:rsidR="006E55F3">
        <w:t>декабря</w:t>
      </w:r>
      <w:r>
        <w:t xml:space="preserve"> 20</w:t>
      </w:r>
      <w:r w:rsidR="00342CAB">
        <w:t>1</w:t>
      </w:r>
      <w:r w:rsidR="009A1E9B">
        <w:t>9</w:t>
      </w:r>
      <w:r>
        <w:t xml:space="preserve"> года</w:t>
      </w:r>
      <w:r w:rsidR="00513D5B">
        <w:t>.</w:t>
      </w:r>
    </w:p>
    <w:p w:rsidR="00650CB1" w:rsidRDefault="00650CB1" w:rsidP="00607A77">
      <w:pPr>
        <w:ind w:firstLine="357"/>
        <w:jc w:val="both"/>
      </w:pPr>
    </w:p>
    <w:p w:rsidR="00650CB1" w:rsidRDefault="00650CB1" w:rsidP="006105ED">
      <w:pPr>
        <w:jc w:val="both"/>
      </w:pPr>
      <w:r>
        <w:t xml:space="preserve">Место проведения публичных слушаний  – </w:t>
      </w:r>
      <w:r w:rsidR="003805D6">
        <w:t>63240</w:t>
      </w:r>
      <w:r w:rsidR="00342CAB">
        <w:t>2</w:t>
      </w:r>
      <w:r w:rsidR="003805D6">
        <w:t xml:space="preserve"> Новосибирская область, город Каргат </w:t>
      </w:r>
      <w:r>
        <w:t xml:space="preserve">ул. </w:t>
      </w:r>
      <w:r w:rsidR="006E55F3">
        <w:t>Советская, 124а</w:t>
      </w:r>
      <w:r>
        <w:t xml:space="preserve"> </w:t>
      </w:r>
      <w:r w:rsidR="00DD5135">
        <w:t xml:space="preserve"> МКУК </w:t>
      </w:r>
      <w:r w:rsidR="006E55F3">
        <w:t>Каргатского района «Каргатская централизованная библиотечная система»</w:t>
      </w:r>
    </w:p>
    <w:p w:rsidR="009A1E9B" w:rsidRDefault="009A1E9B" w:rsidP="006105ED">
      <w:pPr>
        <w:jc w:val="both"/>
      </w:pPr>
    </w:p>
    <w:p w:rsidR="009A1E9B" w:rsidRDefault="009A1E9B" w:rsidP="006105ED">
      <w:pPr>
        <w:jc w:val="both"/>
      </w:pPr>
      <w:r>
        <w:t>Состав рабочей группы:</w:t>
      </w:r>
    </w:p>
    <w:p w:rsidR="00E371BB" w:rsidRDefault="009236AE" w:rsidP="006E3B06">
      <w:pPr>
        <w:jc w:val="both"/>
      </w:pPr>
      <w:r>
        <w:t>Пономаренко В.В.</w:t>
      </w:r>
      <w:r w:rsidR="00E371BB">
        <w:t xml:space="preserve"> – Глава города Каргата</w:t>
      </w:r>
      <w:r>
        <w:t xml:space="preserve"> – председатель комиссии</w:t>
      </w:r>
      <w:r w:rsidR="00E371BB">
        <w:t>;</w:t>
      </w:r>
    </w:p>
    <w:p w:rsidR="009236AE" w:rsidRDefault="009A1E9B" w:rsidP="006E3B06">
      <w:pPr>
        <w:jc w:val="both"/>
      </w:pPr>
      <w:r>
        <w:t>Клеккер О.Г.</w:t>
      </w:r>
      <w:r w:rsidR="009236AE">
        <w:t xml:space="preserve"> – </w:t>
      </w:r>
      <w:r>
        <w:t xml:space="preserve">ведущий </w:t>
      </w:r>
      <w:r w:rsidR="009236AE">
        <w:t>специалист</w:t>
      </w:r>
      <w:r w:rsidR="00EC36A6">
        <w:t xml:space="preserve"> </w:t>
      </w:r>
      <w:r w:rsidR="009236AE">
        <w:t>– секретарь комиссии;</w:t>
      </w:r>
    </w:p>
    <w:p w:rsidR="009236AE" w:rsidRDefault="009236AE" w:rsidP="006E3B06">
      <w:pPr>
        <w:jc w:val="both"/>
      </w:pPr>
    </w:p>
    <w:p w:rsidR="00DD5135" w:rsidRPr="005D31FA" w:rsidRDefault="00DD5135" w:rsidP="00DD5135">
      <w:pPr>
        <w:pStyle w:val="a4"/>
        <w:spacing w:after="0"/>
      </w:pPr>
      <w:proofErr w:type="spellStart"/>
      <w:r w:rsidRPr="005D31FA">
        <w:t>Килибаев</w:t>
      </w:r>
      <w:proofErr w:type="spellEnd"/>
      <w:r w:rsidRPr="005D31FA">
        <w:t xml:space="preserve"> И.К. – заместитель главы администрации города Каргата;</w:t>
      </w:r>
    </w:p>
    <w:p w:rsidR="0072376D" w:rsidRPr="005D31FA" w:rsidRDefault="0072376D" w:rsidP="00DD5135">
      <w:pPr>
        <w:jc w:val="both"/>
      </w:pPr>
      <w:r w:rsidRPr="005D31FA">
        <w:t>Чубко А.Г. – председатель Совета депутатов г. Каргата</w:t>
      </w:r>
      <w:r w:rsidR="009236AE" w:rsidRPr="005D31FA">
        <w:t xml:space="preserve"> (по согласованию)</w:t>
      </w:r>
      <w:r w:rsidRPr="005D31FA">
        <w:t>;</w:t>
      </w:r>
    </w:p>
    <w:p w:rsidR="00440C25" w:rsidRDefault="00440C25" w:rsidP="00440C25">
      <w:pPr>
        <w:jc w:val="both"/>
      </w:pPr>
      <w:r>
        <w:t>Латыш З.З.</w:t>
      </w:r>
      <w:r w:rsidR="00ED0C36">
        <w:t xml:space="preserve"> –  </w:t>
      </w:r>
      <w:r>
        <w:t>ведущий специалист администрации города Каргата;</w:t>
      </w:r>
    </w:p>
    <w:p w:rsidR="0072376D" w:rsidRDefault="0072376D" w:rsidP="00DD5135">
      <w:pPr>
        <w:jc w:val="both"/>
      </w:pPr>
      <w:r>
        <w:t xml:space="preserve">Кузнецова Е.Ю. – </w:t>
      </w:r>
      <w:r w:rsidR="009236AE">
        <w:t>ведущий специалист администрации города Каргата</w:t>
      </w:r>
      <w:r>
        <w:t>;</w:t>
      </w:r>
    </w:p>
    <w:p w:rsidR="00440C25" w:rsidRDefault="00440C25" w:rsidP="00440C25">
      <w:pPr>
        <w:jc w:val="both"/>
      </w:pPr>
      <w:r>
        <w:t>Пономаренко В.В. – специалист 1 разряда администрации города Каргата;</w:t>
      </w:r>
    </w:p>
    <w:p w:rsidR="00440C25" w:rsidRDefault="006E55F3" w:rsidP="00DD5135">
      <w:pPr>
        <w:jc w:val="both"/>
      </w:pPr>
      <w:r>
        <w:t>Мостовой А.В.</w:t>
      </w:r>
      <w:r w:rsidR="00440C25">
        <w:t xml:space="preserve"> </w:t>
      </w:r>
      <w:r>
        <w:t>– ведущий специалист</w:t>
      </w:r>
      <w:r w:rsidR="00440C25">
        <w:t xml:space="preserve"> администрации города Каргата;</w:t>
      </w:r>
    </w:p>
    <w:p w:rsidR="00EC36A6" w:rsidRDefault="00EC36A6" w:rsidP="00DD5135">
      <w:pPr>
        <w:jc w:val="both"/>
      </w:pPr>
    </w:p>
    <w:p w:rsidR="00D13165" w:rsidRPr="00705621" w:rsidRDefault="00D13165" w:rsidP="006E3B06">
      <w:pPr>
        <w:jc w:val="both"/>
      </w:pPr>
      <w:r w:rsidRPr="00705621">
        <w:t xml:space="preserve">Всего на слушаниях присутствует </w:t>
      </w:r>
      <w:r w:rsidR="006E55F3">
        <w:t>30</w:t>
      </w:r>
      <w:r w:rsidRPr="00705621">
        <w:t xml:space="preserve"> человек.</w:t>
      </w:r>
    </w:p>
    <w:p w:rsidR="00DD5135" w:rsidRDefault="00DD5135" w:rsidP="00607A77">
      <w:pPr>
        <w:ind w:firstLine="357"/>
        <w:jc w:val="both"/>
      </w:pPr>
    </w:p>
    <w:p w:rsidR="00C253DF" w:rsidRDefault="00C253DF" w:rsidP="00607A77">
      <w:pPr>
        <w:ind w:firstLine="357"/>
        <w:jc w:val="both"/>
        <w:rPr>
          <w:b/>
        </w:rPr>
      </w:pPr>
      <w:r w:rsidRPr="00C253DF">
        <w:rPr>
          <w:b/>
        </w:rPr>
        <w:t>Повестка дня:</w:t>
      </w:r>
    </w:p>
    <w:p w:rsidR="00440C25" w:rsidRDefault="00440C25" w:rsidP="00440C25">
      <w:pPr>
        <w:widowControl w:val="0"/>
        <w:shd w:val="clear" w:color="auto" w:fill="FFFFFF"/>
        <w:autoSpaceDE w:val="0"/>
        <w:autoSpaceDN w:val="0"/>
        <w:adjustRightInd w:val="0"/>
        <w:ind w:firstLine="357"/>
        <w:jc w:val="both"/>
        <w:rPr>
          <w:b/>
        </w:rPr>
      </w:pPr>
      <w:r w:rsidRPr="006D0C85">
        <w:rPr>
          <w:b/>
        </w:rPr>
        <w:t>«О</w:t>
      </w:r>
      <w:r w:rsidR="005D31FA">
        <w:rPr>
          <w:b/>
        </w:rPr>
        <w:t xml:space="preserve"> проекте</w:t>
      </w:r>
      <w:r w:rsidRPr="006D0C85">
        <w:rPr>
          <w:b/>
        </w:rPr>
        <w:t xml:space="preserve"> бюджета муниципального об</w:t>
      </w:r>
      <w:r w:rsidR="005D31FA">
        <w:rPr>
          <w:b/>
        </w:rPr>
        <w:t xml:space="preserve">разования города Каргата на  2020 </w:t>
      </w:r>
      <w:r w:rsidRPr="006D0C85">
        <w:rPr>
          <w:b/>
        </w:rPr>
        <w:t>год</w:t>
      </w:r>
      <w:r w:rsidR="005D31FA">
        <w:rPr>
          <w:b/>
        </w:rPr>
        <w:t xml:space="preserve"> и плановый период 2021-2022 </w:t>
      </w:r>
      <w:proofErr w:type="spellStart"/>
      <w:proofErr w:type="gramStart"/>
      <w:r w:rsidR="005D31FA">
        <w:rPr>
          <w:b/>
        </w:rPr>
        <w:t>гг</w:t>
      </w:r>
      <w:proofErr w:type="spellEnd"/>
      <w:proofErr w:type="gramEnd"/>
      <w:r w:rsidRPr="006D0C85">
        <w:rPr>
          <w:b/>
        </w:rPr>
        <w:t xml:space="preserve">». </w:t>
      </w:r>
    </w:p>
    <w:p w:rsidR="009A1E9B" w:rsidRPr="005D31FA" w:rsidRDefault="005D31FA" w:rsidP="00440C25">
      <w:pPr>
        <w:widowControl w:val="0"/>
        <w:shd w:val="clear" w:color="auto" w:fill="FFFFFF"/>
        <w:autoSpaceDE w:val="0"/>
        <w:autoSpaceDN w:val="0"/>
        <w:adjustRightInd w:val="0"/>
        <w:ind w:firstLine="357"/>
        <w:jc w:val="both"/>
      </w:pPr>
      <w:r w:rsidRPr="005D31FA">
        <w:t>Докладывал Пономаренко В.В.</w:t>
      </w:r>
      <w:r w:rsidR="009A1E9B" w:rsidRPr="005D31FA">
        <w:t xml:space="preserve"> –</w:t>
      </w:r>
      <w:r w:rsidRPr="005D31FA">
        <w:t xml:space="preserve">  глава</w:t>
      </w:r>
      <w:r w:rsidR="009A1E9B" w:rsidRPr="005D31FA">
        <w:t xml:space="preserve"> </w:t>
      </w:r>
      <w:r w:rsidRPr="005D31FA">
        <w:t>г</w:t>
      </w:r>
      <w:r w:rsidR="009A1E9B" w:rsidRPr="005D31FA">
        <w:t>орода Каргата</w:t>
      </w:r>
    </w:p>
    <w:p w:rsidR="00C253DF" w:rsidRDefault="009A1E9B" w:rsidP="00C253DF">
      <w:pPr>
        <w:ind w:firstLine="357"/>
        <w:jc w:val="both"/>
      </w:pPr>
      <w:r>
        <w:t>О</w:t>
      </w:r>
      <w:r w:rsidR="00C253DF">
        <w:t>звучил количество присутствующих участников и объявил публичные слушания открытыми. Прошу голосовать:</w:t>
      </w:r>
    </w:p>
    <w:p w:rsidR="00EC36A6" w:rsidRDefault="00C253DF" w:rsidP="00C253DF">
      <w:pPr>
        <w:ind w:firstLine="357"/>
        <w:jc w:val="both"/>
      </w:pPr>
      <w:r>
        <w:rPr>
          <w:sz w:val="28"/>
          <w:szCs w:val="28"/>
        </w:rPr>
        <w:t xml:space="preserve">ГОЛОСОВАЛИ:  </w:t>
      </w:r>
      <w:r w:rsidRPr="00C253DF">
        <w:t xml:space="preserve">За- </w:t>
      </w:r>
      <w:r w:rsidR="005D31FA">
        <w:t>30</w:t>
      </w:r>
      <w:bookmarkStart w:id="0" w:name="_GoBack"/>
      <w:bookmarkEnd w:id="0"/>
    </w:p>
    <w:p w:rsidR="00C253DF" w:rsidRPr="00C253DF" w:rsidRDefault="00C253DF" w:rsidP="00C253DF">
      <w:pPr>
        <w:ind w:firstLine="357"/>
        <w:jc w:val="both"/>
      </w:pPr>
      <w:r w:rsidRPr="00C253DF">
        <w:t xml:space="preserve">                  </w:t>
      </w:r>
      <w:r>
        <w:t xml:space="preserve">            </w:t>
      </w:r>
      <w:r w:rsidRPr="00C253DF">
        <w:t xml:space="preserve">    Против - нет</w:t>
      </w:r>
    </w:p>
    <w:p w:rsidR="00C253DF" w:rsidRPr="00C253DF" w:rsidRDefault="00C253DF" w:rsidP="00C253DF">
      <w:pPr>
        <w:ind w:firstLine="357"/>
        <w:jc w:val="both"/>
      </w:pPr>
      <w:r>
        <w:t xml:space="preserve">            </w:t>
      </w:r>
      <w:r w:rsidRPr="00C253DF">
        <w:t xml:space="preserve">                      Воздержались – нет.</w:t>
      </w:r>
    </w:p>
    <w:p w:rsidR="00C253DF" w:rsidRDefault="00C253DF" w:rsidP="00C253DF">
      <w:pPr>
        <w:ind w:firstLine="357"/>
        <w:jc w:val="both"/>
      </w:pPr>
      <w:r>
        <w:t>Принято «Единогласно»</w:t>
      </w:r>
    </w:p>
    <w:p w:rsidR="00F3329E" w:rsidRDefault="00F3329E" w:rsidP="00C253DF">
      <w:pPr>
        <w:ind w:firstLine="357"/>
        <w:jc w:val="both"/>
      </w:pPr>
      <w:r w:rsidRPr="00F3329E">
        <w:t>Необходимость проведения п</w:t>
      </w:r>
      <w:r w:rsidR="00D13165" w:rsidRPr="00F3329E">
        <w:t>убличны</w:t>
      </w:r>
      <w:r w:rsidRPr="00F3329E">
        <w:t>х</w:t>
      </w:r>
      <w:r w:rsidR="00D13165" w:rsidRPr="00F3329E">
        <w:t xml:space="preserve"> слушани</w:t>
      </w:r>
      <w:r w:rsidRPr="00F3329E">
        <w:t>й определена</w:t>
      </w:r>
      <w:r w:rsidR="00D13165" w:rsidRPr="00F3329E">
        <w:t xml:space="preserve"> Федеральным Законом 131-ФЗ от 06.10.2003г. «Об общих принципах организации местного самоуправления в Российской Федерации», </w:t>
      </w:r>
      <w:r>
        <w:t xml:space="preserve">Уставом города Каргата. </w:t>
      </w:r>
    </w:p>
    <w:p w:rsidR="00F3329E" w:rsidRDefault="00F3329E" w:rsidP="00C253DF">
      <w:pPr>
        <w:ind w:firstLine="357"/>
        <w:jc w:val="both"/>
      </w:pPr>
      <w:r w:rsidRPr="00440C25">
        <w:t xml:space="preserve">Публичные </w:t>
      </w:r>
      <w:r w:rsidR="00440C25">
        <w:t>слушания</w:t>
      </w:r>
      <w:r w:rsidR="005D31FA">
        <w:t xml:space="preserve"> </w:t>
      </w:r>
      <w:r w:rsidR="00440C25">
        <w:t xml:space="preserve"> </w:t>
      </w:r>
      <w:r w:rsidR="005D31FA">
        <w:t>о проекте</w:t>
      </w:r>
      <w:r w:rsidR="00440C25" w:rsidRPr="00440C25">
        <w:t xml:space="preserve"> бюджета муниципальн</w:t>
      </w:r>
      <w:r w:rsidR="005D31FA">
        <w:t xml:space="preserve">ого образования города Каргата на  2020 </w:t>
      </w:r>
      <w:r w:rsidR="00440C25" w:rsidRPr="00440C25">
        <w:t xml:space="preserve"> год</w:t>
      </w:r>
      <w:r w:rsidR="005D31FA">
        <w:t xml:space="preserve"> и плановый период  2021-2022 </w:t>
      </w:r>
      <w:proofErr w:type="spellStart"/>
      <w:proofErr w:type="gramStart"/>
      <w:r w:rsidR="005D31FA">
        <w:t>гг</w:t>
      </w:r>
      <w:proofErr w:type="spellEnd"/>
      <w:proofErr w:type="gramEnd"/>
      <w:r w:rsidR="00ED0C36" w:rsidRPr="00440C25">
        <w:t xml:space="preserve"> </w:t>
      </w:r>
      <w:r w:rsidRPr="00440C25">
        <w:t>проводятся в соответствии с постановлением Главы города Каргата от</w:t>
      </w:r>
      <w:r>
        <w:t xml:space="preserve"> </w:t>
      </w:r>
      <w:r w:rsidR="005D31FA">
        <w:t>06</w:t>
      </w:r>
      <w:r w:rsidR="004C6D0C">
        <w:t>.</w:t>
      </w:r>
      <w:r w:rsidR="005D31FA">
        <w:t>12</w:t>
      </w:r>
      <w:r w:rsidR="004C6D0C">
        <w:t>.</w:t>
      </w:r>
      <w:r>
        <w:t>201</w:t>
      </w:r>
      <w:r w:rsidR="009A1E9B">
        <w:t>9</w:t>
      </w:r>
      <w:r>
        <w:t>г. №</w:t>
      </w:r>
      <w:r w:rsidR="005D31FA">
        <w:t>528</w:t>
      </w:r>
      <w:r>
        <w:t>.</w:t>
      </w:r>
    </w:p>
    <w:p w:rsidR="00EC36A6" w:rsidRDefault="00F3329E" w:rsidP="00607A77">
      <w:pPr>
        <w:ind w:firstLine="357"/>
        <w:jc w:val="both"/>
      </w:pPr>
      <w:r>
        <w:t xml:space="preserve">Участникам публичных слушаний представлялся срок для направления </w:t>
      </w:r>
      <w:r w:rsidR="00FA6189">
        <w:t>предложений по теме публичных слушаний в письменном виде до 1</w:t>
      </w:r>
      <w:r w:rsidR="00E371BB">
        <w:t>7</w:t>
      </w:r>
      <w:r w:rsidR="00FA6189">
        <w:t>:00</w:t>
      </w:r>
      <w:r w:rsidR="005D31FA">
        <w:t xml:space="preserve"> 12 декабря</w:t>
      </w:r>
      <w:r w:rsidR="00FA6189">
        <w:t xml:space="preserve"> 201</w:t>
      </w:r>
      <w:r w:rsidR="009A1E9B">
        <w:t>9</w:t>
      </w:r>
      <w:r w:rsidR="00FA6189">
        <w:t xml:space="preserve"> года включительно в комиссию администрации города. </w:t>
      </w:r>
    </w:p>
    <w:p w:rsidR="009438FE" w:rsidRDefault="009438FE" w:rsidP="00607A77">
      <w:pPr>
        <w:ind w:firstLine="357"/>
        <w:jc w:val="both"/>
      </w:pPr>
      <w:r>
        <w:t xml:space="preserve">Согласно положения о проведении публичных слушаний доклад до </w:t>
      </w:r>
      <w:r w:rsidR="009A1E9B">
        <w:t>01 часа</w:t>
      </w:r>
      <w:proofErr w:type="gramStart"/>
      <w:r w:rsidR="009A1E9B">
        <w:t>.</w:t>
      </w:r>
      <w:r>
        <w:t xml:space="preserve">, </w:t>
      </w:r>
      <w:proofErr w:type="gramEnd"/>
      <w:r>
        <w:t>выступления до</w:t>
      </w:r>
      <w:r w:rsidR="009A1E9B">
        <w:t xml:space="preserve"> 20 </w:t>
      </w:r>
      <w:r>
        <w:t xml:space="preserve"> минут, предлагается закончить работу до </w:t>
      </w:r>
      <w:r w:rsidR="009A1E9B">
        <w:t>12</w:t>
      </w:r>
      <w:r>
        <w:t xml:space="preserve">:00 часов дня, в течение </w:t>
      </w:r>
      <w:r w:rsidR="00DD5135">
        <w:t xml:space="preserve">двух </w:t>
      </w:r>
      <w:r w:rsidR="00B650EB">
        <w:t>час</w:t>
      </w:r>
      <w:r w:rsidR="00DD5135">
        <w:t>ов</w:t>
      </w:r>
      <w:r>
        <w:t xml:space="preserve"> рассмотреть эт</w:t>
      </w:r>
      <w:r w:rsidR="00B650EB">
        <w:t>от</w:t>
      </w:r>
      <w:r>
        <w:t xml:space="preserve"> вопрос. Кто за регламент прошу голосовать: </w:t>
      </w:r>
    </w:p>
    <w:p w:rsidR="00FA6189" w:rsidRPr="00C253DF" w:rsidRDefault="00FA6189" w:rsidP="00FA6189">
      <w:pPr>
        <w:ind w:firstLine="357"/>
        <w:jc w:val="both"/>
      </w:pPr>
      <w:r>
        <w:rPr>
          <w:sz w:val="28"/>
          <w:szCs w:val="28"/>
        </w:rPr>
        <w:t xml:space="preserve">ГОЛОСОВАЛИ:  </w:t>
      </w:r>
      <w:r w:rsidRPr="00C253DF">
        <w:t xml:space="preserve">За- </w:t>
      </w:r>
      <w:r w:rsidR="005D31FA">
        <w:t>30</w:t>
      </w:r>
    </w:p>
    <w:p w:rsidR="00FA6189" w:rsidRPr="00C253DF" w:rsidRDefault="00FA6189" w:rsidP="00FA6189">
      <w:pPr>
        <w:ind w:firstLine="357"/>
        <w:jc w:val="both"/>
      </w:pPr>
      <w:r w:rsidRPr="00C253DF">
        <w:t xml:space="preserve">                  </w:t>
      </w:r>
      <w:r>
        <w:t xml:space="preserve">            </w:t>
      </w:r>
      <w:r w:rsidRPr="00C253DF">
        <w:t xml:space="preserve">    Против - нет</w:t>
      </w:r>
    </w:p>
    <w:p w:rsidR="00FA6189" w:rsidRPr="00C253DF" w:rsidRDefault="00FA6189" w:rsidP="00FA6189">
      <w:pPr>
        <w:ind w:firstLine="357"/>
        <w:jc w:val="both"/>
      </w:pPr>
      <w:r>
        <w:t xml:space="preserve">            </w:t>
      </w:r>
      <w:r w:rsidRPr="00C253DF">
        <w:t xml:space="preserve">                      Воздержались – </w:t>
      </w:r>
      <w:r w:rsidR="00B650EB">
        <w:t>один</w:t>
      </w:r>
      <w:r w:rsidRPr="00C253DF">
        <w:t>.</w:t>
      </w:r>
    </w:p>
    <w:p w:rsidR="005D31FA" w:rsidRDefault="00FA6189" w:rsidP="005D31FA">
      <w:pPr>
        <w:ind w:firstLine="357"/>
        <w:jc w:val="both"/>
      </w:pPr>
      <w:r>
        <w:t>Принято «Единогласно»</w:t>
      </w:r>
    </w:p>
    <w:p w:rsidR="00DD5135" w:rsidRDefault="005D31FA" w:rsidP="005D31FA">
      <w:pPr>
        <w:ind w:firstLine="357"/>
        <w:jc w:val="center"/>
      </w:pPr>
      <w:r>
        <w:lastRenderedPageBreak/>
        <w:t>Доклад:</w:t>
      </w:r>
    </w:p>
    <w:p w:rsidR="009236AE" w:rsidRDefault="009236AE" w:rsidP="00607A77">
      <w:pPr>
        <w:ind w:firstLine="357"/>
        <w:jc w:val="both"/>
      </w:pPr>
    </w:p>
    <w:p w:rsidR="005D31FA" w:rsidRPr="005D31FA" w:rsidRDefault="005D31FA" w:rsidP="005D31FA">
      <w:pPr>
        <w:autoSpaceDE w:val="0"/>
        <w:autoSpaceDN w:val="0"/>
        <w:adjustRightInd w:val="0"/>
        <w:ind w:left="357" w:firstLine="540"/>
        <w:jc w:val="both"/>
      </w:pPr>
      <w:r w:rsidRPr="005D31FA">
        <w:t>Город Каргат является городом районного значения, входящим в состав Каргатского района Новосибирской области.</w:t>
      </w:r>
    </w:p>
    <w:p w:rsidR="005D31FA" w:rsidRPr="005D31FA" w:rsidRDefault="005D31FA" w:rsidP="005D31FA">
      <w:pPr>
        <w:pStyle w:val="a3"/>
        <w:ind w:left="357"/>
        <w:jc w:val="both"/>
        <w:rPr>
          <w:b w:val="0"/>
          <w:szCs w:val="24"/>
        </w:rPr>
      </w:pPr>
      <w:r w:rsidRPr="005D31FA">
        <w:rPr>
          <w:b w:val="0"/>
          <w:szCs w:val="24"/>
        </w:rPr>
        <w:t>По данным органов официальной статистики на 01.01.2020 года численность населения города Каргата Каргатского района Новосибирской области составила 9175  человек, что составляет 97,8 % к прошлому году.</w:t>
      </w:r>
    </w:p>
    <w:p w:rsidR="005D31FA" w:rsidRPr="005D31FA" w:rsidRDefault="005D31FA" w:rsidP="005D31FA">
      <w:pPr>
        <w:ind w:left="357"/>
        <w:jc w:val="both"/>
      </w:pPr>
      <w:r w:rsidRPr="005D31FA">
        <w:t>Демографическая ситуация в городе характеризуется следующими показателями:</w:t>
      </w:r>
    </w:p>
    <w:tbl>
      <w:tblPr>
        <w:tblW w:w="946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5"/>
        <w:gridCol w:w="1559"/>
        <w:gridCol w:w="1517"/>
        <w:gridCol w:w="1406"/>
        <w:gridCol w:w="1225"/>
        <w:gridCol w:w="1440"/>
      </w:tblGrid>
      <w:tr w:rsidR="005D31FA" w:rsidRPr="005D31FA" w:rsidTr="00E7142A">
        <w:trPr>
          <w:jc w:val="center"/>
        </w:trPr>
        <w:tc>
          <w:tcPr>
            <w:tcW w:w="2315" w:type="dxa"/>
          </w:tcPr>
          <w:p w:rsidR="005D31FA" w:rsidRPr="005D31FA" w:rsidRDefault="005D31FA" w:rsidP="005D31FA">
            <w:pPr>
              <w:ind w:left="357" w:firstLine="567"/>
              <w:jc w:val="both"/>
            </w:pPr>
            <w:r w:rsidRPr="005D31FA">
              <w:t>Показатель</w:t>
            </w:r>
          </w:p>
        </w:tc>
        <w:tc>
          <w:tcPr>
            <w:tcW w:w="1559" w:type="dxa"/>
          </w:tcPr>
          <w:p w:rsidR="005D31FA" w:rsidRPr="005D31FA" w:rsidRDefault="005D31FA" w:rsidP="005D31FA">
            <w:pPr>
              <w:jc w:val="both"/>
            </w:pPr>
            <w:r w:rsidRPr="005D31FA">
              <w:t>2015</w:t>
            </w:r>
          </w:p>
        </w:tc>
        <w:tc>
          <w:tcPr>
            <w:tcW w:w="1517" w:type="dxa"/>
          </w:tcPr>
          <w:p w:rsidR="005D31FA" w:rsidRPr="005D31FA" w:rsidRDefault="005D31FA" w:rsidP="005D31FA">
            <w:pPr>
              <w:jc w:val="both"/>
            </w:pPr>
            <w:r w:rsidRPr="005D31FA">
              <w:t xml:space="preserve">2016 </w:t>
            </w:r>
          </w:p>
        </w:tc>
        <w:tc>
          <w:tcPr>
            <w:tcW w:w="1406" w:type="dxa"/>
          </w:tcPr>
          <w:p w:rsidR="005D31FA" w:rsidRPr="005D31FA" w:rsidRDefault="005D31FA" w:rsidP="005D31FA">
            <w:pPr>
              <w:jc w:val="both"/>
            </w:pPr>
            <w:r w:rsidRPr="005D31FA">
              <w:t xml:space="preserve">2017 </w:t>
            </w:r>
          </w:p>
        </w:tc>
        <w:tc>
          <w:tcPr>
            <w:tcW w:w="1225" w:type="dxa"/>
          </w:tcPr>
          <w:p w:rsidR="005D31FA" w:rsidRPr="005D31FA" w:rsidRDefault="005D31FA" w:rsidP="005D31FA">
            <w:pPr>
              <w:ind w:left="357" w:firstLine="124"/>
              <w:jc w:val="both"/>
            </w:pPr>
            <w:r w:rsidRPr="005D31FA">
              <w:t xml:space="preserve">2018 </w:t>
            </w:r>
          </w:p>
        </w:tc>
        <w:tc>
          <w:tcPr>
            <w:tcW w:w="1440" w:type="dxa"/>
          </w:tcPr>
          <w:p w:rsidR="005D31FA" w:rsidRPr="005D31FA" w:rsidRDefault="005D31FA" w:rsidP="005D31FA">
            <w:pPr>
              <w:ind w:left="357" w:firstLine="124"/>
              <w:jc w:val="both"/>
            </w:pPr>
            <w:r w:rsidRPr="005D31FA">
              <w:t>2019 (оценка)</w:t>
            </w:r>
          </w:p>
        </w:tc>
      </w:tr>
      <w:tr w:rsidR="005D31FA" w:rsidRPr="005D31FA" w:rsidTr="00E7142A">
        <w:trPr>
          <w:jc w:val="center"/>
        </w:trPr>
        <w:tc>
          <w:tcPr>
            <w:tcW w:w="2315" w:type="dxa"/>
          </w:tcPr>
          <w:p w:rsidR="005D31FA" w:rsidRPr="005D31FA" w:rsidRDefault="005D31FA" w:rsidP="005D31FA">
            <w:pPr>
              <w:ind w:left="357"/>
              <w:jc w:val="both"/>
            </w:pPr>
            <w:r w:rsidRPr="005D31FA">
              <w:t>Рождаемость, чел</w:t>
            </w:r>
          </w:p>
        </w:tc>
        <w:tc>
          <w:tcPr>
            <w:tcW w:w="1559" w:type="dxa"/>
          </w:tcPr>
          <w:p w:rsidR="005D31FA" w:rsidRPr="005D31FA" w:rsidRDefault="005D31FA" w:rsidP="005D31FA">
            <w:pPr>
              <w:jc w:val="both"/>
            </w:pPr>
            <w:r w:rsidRPr="005D31FA">
              <w:t xml:space="preserve"> 158</w:t>
            </w:r>
          </w:p>
        </w:tc>
        <w:tc>
          <w:tcPr>
            <w:tcW w:w="1517" w:type="dxa"/>
          </w:tcPr>
          <w:p w:rsidR="005D31FA" w:rsidRPr="005D31FA" w:rsidRDefault="005D31FA" w:rsidP="005D31FA">
            <w:pPr>
              <w:jc w:val="both"/>
            </w:pPr>
            <w:r w:rsidRPr="005D31FA">
              <w:t xml:space="preserve"> 146</w:t>
            </w:r>
          </w:p>
        </w:tc>
        <w:tc>
          <w:tcPr>
            <w:tcW w:w="1406" w:type="dxa"/>
          </w:tcPr>
          <w:p w:rsidR="005D31FA" w:rsidRPr="005D31FA" w:rsidRDefault="005D31FA" w:rsidP="005D31FA">
            <w:pPr>
              <w:jc w:val="both"/>
            </w:pPr>
            <w:r w:rsidRPr="005D31FA">
              <w:t xml:space="preserve"> 104</w:t>
            </w:r>
          </w:p>
        </w:tc>
        <w:tc>
          <w:tcPr>
            <w:tcW w:w="1225" w:type="dxa"/>
          </w:tcPr>
          <w:p w:rsidR="005D31FA" w:rsidRPr="005D31FA" w:rsidRDefault="005D31FA" w:rsidP="005D31FA">
            <w:pPr>
              <w:jc w:val="both"/>
            </w:pPr>
            <w:r w:rsidRPr="005D31FA">
              <w:t>119</w:t>
            </w:r>
          </w:p>
        </w:tc>
        <w:tc>
          <w:tcPr>
            <w:tcW w:w="1440" w:type="dxa"/>
          </w:tcPr>
          <w:p w:rsidR="005D31FA" w:rsidRPr="005D31FA" w:rsidRDefault="005D31FA" w:rsidP="005D31FA">
            <w:pPr>
              <w:jc w:val="both"/>
            </w:pPr>
            <w:r w:rsidRPr="005D31FA">
              <w:t>132</w:t>
            </w:r>
          </w:p>
        </w:tc>
      </w:tr>
      <w:tr w:rsidR="005D31FA" w:rsidRPr="005D31FA" w:rsidTr="00E7142A">
        <w:trPr>
          <w:jc w:val="center"/>
        </w:trPr>
        <w:tc>
          <w:tcPr>
            <w:tcW w:w="2315" w:type="dxa"/>
          </w:tcPr>
          <w:p w:rsidR="005D31FA" w:rsidRPr="005D31FA" w:rsidRDefault="005D31FA" w:rsidP="005D31FA">
            <w:pPr>
              <w:ind w:left="357"/>
              <w:jc w:val="both"/>
            </w:pPr>
            <w:r w:rsidRPr="005D31FA">
              <w:t>Смертность, чел</w:t>
            </w:r>
          </w:p>
        </w:tc>
        <w:tc>
          <w:tcPr>
            <w:tcW w:w="1559" w:type="dxa"/>
          </w:tcPr>
          <w:p w:rsidR="005D31FA" w:rsidRPr="005D31FA" w:rsidRDefault="005D31FA" w:rsidP="005D31FA">
            <w:pPr>
              <w:jc w:val="both"/>
            </w:pPr>
            <w:r w:rsidRPr="005D31FA">
              <w:t xml:space="preserve"> 174</w:t>
            </w:r>
          </w:p>
        </w:tc>
        <w:tc>
          <w:tcPr>
            <w:tcW w:w="1517" w:type="dxa"/>
          </w:tcPr>
          <w:p w:rsidR="005D31FA" w:rsidRPr="005D31FA" w:rsidRDefault="005D31FA" w:rsidP="005D31FA">
            <w:pPr>
              <w:jc w:val="both"/>
            </w:pPr>
            <w:r w:rsidRPr="005D31FA">
              <w:t xml:space="preserve"> 195</w:t>
            </w:r>
          </w:p>
        </w:tc>
        <w:tc>
          <w:tcPr>
            <w:tcW w:w="1406" w:type="dxa"/>
          </w:tcPr>
          <w:p w:rsidR="005D31FA" w:rsidRPr="005D31FA" w:rsidRDefault="005D31FA" w:rsidP="005D31FA">
            <w:pPr>
              <w:jc w:val="both"/>
            </w:pPr>
            <w:r w:rsidRPr="005D31FA">
              <w:t xml:space="preserve"> 156</w:t>
            </w:r>
          </w:p>
        </w:tc>
        <w:tc>
          <w:tcPr>
            <w:tcW w:w="1225" w:type="dxa"/>
          </w:tcPr>
          <w:p w:rsidR="005D31FA" w:rsidRPr="005D31FA" w:rsidRDefault="005D31FA" w:rsidP="005D31FA">
            <w:pPr>
              <w:jc w:val="both"/>
            </w:pPr>
            <w:r w:rsidRPr="005D31FA">
              <w:t xml:space="preserve"> 195</w:t>
            </w:r>
          </w:p>
        </w:tc>
        <w:tc>
          <w:tcPr>
            <w:tcW w:w="1440" w:type="dxa"/>
          </w:tcPr>
          <w:p w:rsidR="005D31FA" w:rsidRPr="005D31FA" w:rsidRDefault="005D31FA" w:rsidP="005D31FA">
            <w:pPr>
              <w:jc w:val="both"/>
            </w:pPr>
            <w:r w:rsidRPr="005D31FA">
              <w:t xml:space="preserve"> 180</w:t>
            </w:r>
          </w:p>
        </w:tc>
      </w:tr>
      <w:tr w:rsidR="005D31FA" w:rsidRPr="005D31FA" w:rsidTr="00E7142A">
        <w:trPr>
          <w:jc w:val="center"/>
        </w:trPr>
        <w:tc>
          <w:tcPr>
            <w:tcW w:w="2315" w:type="dxa"/>
          </w:tcPr>
          <w:p w:rsidR="005D31FA" w:rsidRPr="005D31FA" w:rsidRDefault="005D31FA" w:rsidP="005D31FA">
            <w:pPr>
              <w:ind w:left="357"/>
              <w:jc w:val="both"/>
            </w:pPr>
            <w:r w:rsidRPr="005D31FA">
              <w:t>Естественный прирост (убыль), чел</w:t>
            </w:r>
          </w:p>
        </w:tc>
        <w:tc>
          <w:tcPr>
            <w:tcW w:w="1559" w:type="dxa"/>
          </w:tcPr>
          <w:p w:rsidR="005D31FA" w:rsidRPr="005D31FA" w:rsidRDefault="005D31FA" w:rsidP="005D31FA">
            <w:pPr>
              <w:jc w:val="both"/>
            </w:pPr>
            <w:r w:rsidRPr="005D31FA">
              <w:t>-16</w:t>
            </w:r>
          </w:p>
        </w:tc>
        <w:tc>
          <w:tcPr>
            <w:tcW w:w="1517" w:type="dxa"/>
          </w:tcPr>
          <w:p w:rsidR="005D31FA" w:rsidRPr="005D31FA" w:rsidRDefault="005D31FA" w:rsidP="005D31FA">
            <w:pPr>
              <w:jc w:val="both"/>
            </w:pPr>
            <w:r w:rsidRPr="005D31FA">
              <w:t>-49</w:t>
            </w:r>
          </w:p>
        </w:tc>
        <w:tc>
          <w:tcPr>
            <w:tcW w:w="1406" w:type="dxa"/>
          </w:tcPr>
          <w:p w:rsidR="005D31FA" w:rsidRPr="005D31FA" w:rsidRDefault="005D31FA" w:rsidP="005D31FA">
            <w:pPr>
              <w:jc w:val="both"/>
            </w:pPr>
            <w:r w:rsidRPr="005D31FA">
              <w:t>-52</w:t>
            </w:r>
          </w:p>
        </w:tc>
        <w:tc>
          <w:tcPr>
            <w:tcW w:w="1225" w:type="dxa"/>
          </w:tcPr>
          <w:p w:rsidR="005D31FA" w:rsidRPr="005D31FA" w:rsidRDefault="005D31FA" w:rsidP="005D31FA">
            <w:pPr>
              <w:jc w:val="both"/>
            </w:pPr>
            <w:r w:rsidRPr="005D31FA">
              <w:t>-76</w:t>
            </w:r>
          </w:p>
        </w:tc>
        <w:tc>
          <w:tcPr>
            <w:tcW w:w="1440" w:type="dxa"/>
          </w:tcPr>
          <w:p w:rsidR="005D31FA" w:rsidRPr="005D31FA" w:rsidRDefault="005D31FA" w:rsidP="005D31FA">
            <w:pPr>
              <w:jc w:val="both"/>
            </w:pPr>
            <w:r w:rsidRPr="005D31FA">
              <w:t xml:space="preserve"> -48</w:t>
            </w:r>
          </w:p>
        </w:tc>
      </w:tr>
    </w:tbl>
    <w:p w:rsidR="005D31FA" w:rsidRPr="005D31FA" w:rsidRDefault="005D31FA" w:rsidP="005D31FA">
      <w:pPr>
        <w:pStyle w:val="31"/>
        <w:spacing w:after="0"/>
        <w:ind w:left="357"/>
        <w:jc w:val="both"/>
        <w:rPr>
          <w:sz w:val="24"/>
          <w:szCs w:val="24"/>
        </w:rPr>
      </w:pPr>
    </w:p>
    <w:p w:rsidR="005D31FA" w:rsidRPr="005D31FA" w:rsidRDefault="005D31FA" w:rsidP="005D31FA">
      <w:pPr>
        <w:pStyle w:val="31"/>
        <w:spacing w:after="0"/>
        <w:ind w:left="357"/>
        <w:jc w:val="both"/>
        <w:rPr>
          <w:sz w:val="24"/>
          <w:szCs w:val="24"/>
        </w:rPr>
      </w:pPr>
      <w:r w:rsidRPr="005D31FA">
        <w:rPr>
          <w:sz w:val="24"/>
          <w:szCs w:val="24"/>
        </w:rPr>
        <w:t xml:space="preserve">    Экономика поселения представлена следующими отраслями: торговля, легкая промышленность, предпринимательство, малый бизнес и личное подсобное хозяйство. Доминирующие отрасли – торговля и предпринимательство. Функционируют такие предприятия как ЗАО «Каргатский РАЙТОП», ОАО «</w:t>
      </w:r>
      <w:proofErr w:type="spellStart"/>
      <w:r w:rsidRPr="005D31FA">
        <w:rPr>
          <w:sz w:val="24"/>
          <w:szCs w:val="24"/>
        </w:rPr>
        <w:t>Новосибирскавтодор</w:t>
      </w:r>
      <w:proofErr w:type="gramStart"/>
      <w:r w:rsidRPr="005D31FA">
        <w:rPr>
          <w:sz w:val="24"/>
          <w:szCs w:val="24"/>
        </w:rPr>
        <w:t>»ф</w:t>
      </w:r>
      <w:proofErr w:type="spellEnd"/>
      <w:proofErr w:type="gramEnd"/>
      <w:r w:rsidRPr="005D31FA">
        <w:rPr>
          <w:sz w:val="24"/>
          <w:szCs w:val="24"/>
        </w:rPr>
        <w:t>-л Каргатское ДРСУ.</w:t>
      </w:r>
    </w:p>
    <w:p w:rsidR="005D31FA" w:rsidRPr="005D31FA" w:rsidRDefault="005D31FA" w:rsidP="005D31FA">
      <w:pPr>
        <w:pStyle w:val="31"/>
        <w:spacing w:after="0"/>
        <w:ind w:left="357"/>
        <w:jc w:val="both"/>
        <w:rPr>
          <w:sz w:val="24"/>
          <w:szCs w:val="24"/>
        </w:rPr>
      </w:pPr>
      <w:r w:rsidRPr="005D31FA">
        <w:rPr>
          <w:sz w:val="24"/>
          <w:szCs w:val="24"/>
        </w:rPr>
        <w:t>На территории муниципального образования имеются</w:t>
      </w:r>
      <w:proofErr w:type="gramStart"/>
      <w:r w:rsidRPr="005D31FA">
        <w:rPr>
          <w:sz w:val="24"/>
          <w:szCs w:val="24"/>
        </w:rPr>
        <w:t xml:space="preserve"> :</w:t>
      </w:r>
      <w:proofErr w:type="gramEnd"/>
    </w:p>
    <w:p w:rsidR="005D31FA" w:rsidRPr="005D31FA" w:rsidRDefault="005D31FA" w:rsidP="005D31FA">
      <w:pPr>
        <w:pStyle w:val="31"/>
        <w:spacing w:after="0"/>
        <w:ind w:left="357"/>
        <w:jc w:val="both"/>
        <w:rPr>
          <w:sz w:val="24"/>
          <w:szCs w:val="24"/>
        </w:rPr>
      </w:pPr>
      <w:r w:rsidRPr="005D31FA">
        <w:rPr>
          <w:sz w:val="24"/>
          <w:szCs w:val="24"/>
        </w:rPr>
        <w:t>-44 объекта бытового обслуживания, в том числе парикмахерские и косметические услуги, фотоателье, объекты по техническому обслуживанию и ремонту автотранспортных средств, объекты по ремонту и техническому обслуживанию бытовой радиоэлектронной аппаратуры и бытовых машин, объекты по ремонту и пошиву швейных изделий и обуви;</w:t>
      </w:r>
    </w:p>
    <w:p w:rsidR="005D31FA" w:rsidRPr="005D31FA" w:rsidRDefault="005D31FA" w:rsidP="005D31FA">
      <w:pPr>
        <w:pStyle w:val="31"/>
        <w:spacing w:after="0"/>
        <w:ind w:left="357"/>
        <w:jc w:val="both"/>
        <w:rPr>
          <w:sz w:val="24"/>
          <w:szCs w:val="24"/>
        </w:rPr>
      </w:pPr>
      <w:r w:rsidRPr="005D31FA">
        <w:rPr>
          <w:sz w:val="24"/>
          <w:szCs w:val="24"/>
        </w:rPr>
        <w:t xml:space="preserve">- 40 объект розничной торговли, с общей площадью залов 7288,7 </w:t>
      </w:r>
      <w:proofErr w:type="spellStart"/>
      <w:r w:rsidRPr="005D31FA">
        <w:rPr>
          <w:sz w:val="24"/>
          <w:szCs w:val="24"/>
        </w:rPr>
        <w:t>кв.м</w:t>
      </w:r>
      <w:proofErr w:type="spellEnd"/>
      <w:r w:rsidRPr="005D31FA">
        <w:rPr>
          <w:sz w:val="24"/>
          <w:szCs w:val="24"/>
        </w:rPr>
        <w:t xml:space="preserve">.,  из них 3 </w:t>
      </w:r>
      <w:proofErr w:type="spellStart"/>
      <w:r w:rsidRPr="005D31FA">
        <w:rPr>
          <w:sz w:val="24"/>
          <w:szCs w:val="24"/>
        </w:rPr>
        <w:t>дискаунтера</w:t>
      </w:r>
      <w:proofErr w:type="spellEnd"/>
      <w:r w:rsidRPr="005D31FA">
        <w:rPr>
          <w:sz w:val="24"/>
          <w:szCs w:val="24"/>
        </w:rPr>
        <w:t xml:space="preserve">, площадью 1789,8 </w:t>
      </w:r>
      <w:proofErr w:type="spellStart"/>
      <w:r w:rsidRPr="005D31FA">
        <w:rPr>
          <w:sz w:val="24"/>
          <w:szCs w:val="24"/>
        </w:rPr>
        <w:t>кв.м</w:t>
      </w:r>
      <w:proofErr w:type="spellEnd"/>
      <w:r w:rsidRPr="005D31FA">
        <w:rPr>
          <w:sz w:val="24"/>
          <w:szCs w:val="24"/>
        </w:rPr>
        <w:t>.:</w:t>
      </w:r>
    </w:p>
    <w:p w:rsidR="005D31FA" w:rsidRPr="005D31FA" w:rsidRDefault="005D31FA" w:rsidP="005D31FA">
      <w:pPr>
        <w:pStyle w:val="31"/>
        <w:spacing w:after="0"/>
        <w:ind w:left="357"/>
        <w:jc w:val="both"/>
        <w:rPr>
          <w:sz w:val="24"/>
          <w:szCs w:val="24"/>
        </w:rPr>
      </w:pPr>
      <w:r w:rsidRPr="005D31FA">
        <w:rPr>
          <w:sz w:val="24"/>
          <w:szCs w:val="24"/>
        </w:rPr>
        <w:t xml:space="preserve">3 супермаркета с площадью торгового зала 2200 </w:t>
      </w:r>
      <w:proofErr w:type="spellStart"/>
      <w:r w:rsidRPr="005D31FA">
        <w:rPr>
          <w:sz w:val="24"/>
          <w:szCs w:val="24"/>
        </w:rPr>
        <w:t>кв</w:t>
      </w:r>
      <w:proofErr w:type="gramStart"/>
      <w:r w:rsidRPr="005D31FA">
        <w:rPr>
          <w:sz w:val="24"/>
          <w:szCs w:val="24"/>
        </w:rPr>
        <w:t>.м</w:t>
      </w:r>
      <w:proofErr w:type="spellEnd"/>
      <w:proofErr w:type="gramEnd"/>
      <w:r w:rsidRPr="005D31FA">
        <w:rPr>
          <w:sz w:val="24"/>
          <w:szCs w:val="24"/>
        </w:rPr>
        <w:t xml:space="preserve">; 11 </w:t>
      </w:r>
      <w:proofErr w:type="spellStart"/>
      <w:r w:rsidRPr="005D31FA">
        <w:rPr>
          <w:sz w:val="24"/>
          <w:szCs w:val="24"/>
        </w:rPr>
        <w:t>минимаркетов</w:t>
      </w:r>
      <w:proofErr w:type="spellEnd"/>
      <w:r w:rsidRPr="005D31FA">
        <w:rPr>
          <w:sz w:val="24"/>
          <w:szCs w:val="24"/>
        </w:rPr>
        <w:t xml:space="preserve"> с площадью 679,6 </w:t>
      </w:r>
      <w:proofErr w:type="spellStart"/>
      <w:r w:rsidRPr="005D31FA">
        <w:rPr>
          <w:sz w:val="24"/>
          <w:szCs w:val="24"/>
        </w:rPr>
        <w:t>кв.м</w:t>
      </w:r>
      <w:proofErr w:type="spellEnd"/>
      <w:r w:rsidRPr="005D31FA">
        <w:rPr>
          <w:sz w:val="24"/>
          <w:szCs w:val="24"/>
        </w:rPr>
        <w:t xml:space="preserve">; специализированных продовольственных магазинов 9 ед. с площадью 1177,6 </w:t>
      </w:r>
      <w:proofErr w:type="spellStart"/>
      <w:r w:rsidRPr="005D31FA">
        <w:rPr>
          <w:sz w:val="24"/>
          <w:szCs w:val="24"/>
        </w:rPr>
        <w:t>кв.м;специализированных</w:t>
      </w:r>
      <w:proofErr w:type="spellEnd"/>
      <w:r w:rsidRPr="005D31FA">
        <w:rPr>
          <w:sz w:val="24"/>
          <w:szCs w:val="24"/>
        </w:rPr>
        <w:t xml:space="preserve"> непродовольственных магазинов 4 ед. с площадью 682,6 </w:t>
      </w:r>
      <w:proofErr w:type="spellStart"/>
      <w:r w:rsidRPr="005D31FA">
        <w:rPr>
          <w:sz w:val="24"/>
          <w:szCs w:val="24"/>
        </w:rPr>
        <w:t>кв.м</w:t>
      </w:r>
      <w:proofErr w:type="spellEnd"/>
      <w:r w:rsidRPr="005D31FA">
        <w:rPr>
          <w:sz w:val="24"/>
          <w:szCs w:val="24"/>
        </w:rPr>
        <w:t xml:space="preserve">; прочие магазины – 13, площадью 2517,3 </w:t>
      </w:r>
      <w:proofErr w:type="spellStart"/>
      <w:r w:rsidRPr="005D31FA">
        <w:rPr>
          <w:sz w:val="24"/>
          <w:szCs w:val="24"/>
        </w:rPr>
        <w:t>кв.м</w:t>
      </w:r>
      <w:proofErr w:type="spellEnd"/>
      <w:r w:rsidRPr="005D31FA">
        <w:rPr>
          <w:sz w:val="24"/>
          <w:szCs w:val="24"/>
        </w:rPr>
        <w:t>.</w:t>
      </w:r>
    </w:p>
    <w:p w:rsidR="005D31FA" w:rsidRPr="005D31FA" w:rsidRDefault="005D31FA" w:rsidP="005D31FA">
      <w:pPr>
        <w:pStyle w:val="31"/>
        <w:spacing w:after="0"/>
        <w:ind w:left="357"/>
        <w:jc w:val="both"/>
        <w:rPr>
          <w:sz w:val="24"/>
          <w:szCs w:val="24"/>
        </w:rPr>
      </w:pPr>
      <w:r w:rsidRPr="005D31FA">
        <w:rPr>
          <w:sz w:val="24"/>
          <w:szCs w:val="24"/>
        </w:rPr>
        <w:t xml:space="preserve">- 2 аптеки и 4 </w:t>
      </w:r>
      <w:proofErr w:type="gramStart"/>
      <w:r w:rsidRPr="005D31FA">
        <w:rPr>
          <w:sz w:val="24"/>
          <w:szCs w:val="24"/>
        </w:rPr>
        <w:t>аптечных</w:t>
      </w:r>
      <w:proofErr w:type="gramEnd"/>
      <w:r w:rsidRPr="005D31FA">
        <w:rPr>
          <w:sz w:val="24"/>
          <w:szCs w:val="24"/>
        </w:rPr>
        <w:t xml:space="preserve"> пункта;</w:t>
      </w:r>
    </w:p>
    <w:p w:rsidR="005D31FA" w:rsidRPr="005D31FA" w:rsidRDefault="005D31FA" w:rsidP="005D31FA">
      <w:pPr>
        <w:pStyle w:val="31"/>
        <w:spacing w:after="0"/>
        <w:ind w:left="357"/>
        <w:jc w:val="both"/>
        <w:rPr>
          <w:sz w:val="24"/>
          <w:szCs w:val="24"/>
        </w:rPr>
      </w:pPr>
      <w:r w:rsidRPr="005D31FA">
        <w:rPr>
          <w:sz w:val="24"/>
          <w:szCs w:val="24"/>
        </w:rPr>
        <w:t>- 4 столовые учебных заведений, организаций, промышленных предприятий;</w:t>
      </w:r>
    </w:p>
    <w:p w:rsidR="005D31FA" w:rsidRPr="005D31FA" w:rsidRDefault="005D31FA" w:rsidP="005D31FA">
      <w:pPr>
        <w:pStyle w:val="31"/>
        <w:spacing w:after="0"/>
        <w:ind w:left="0"/>
        <w:jc w:val="both"/>
        <w:rPr>
          <w:sz w:val="24"/>
          <w:szCs w:val="24"/>
        </w:rPr>
      </w:pPr>
      <w:r w:rsidRPr="005D31FA">
        <w:rPr>
          <w:sz w:val="24"/>
          <w:szCs w:val="24"/>
        </w:rPr>
        <w:t xml:space="preserve">       - 3 </w:t>
      </w:r>
      <w:proofErr w:type="gramStart"/>
      <w:r w:rsidRPr="005D31FA">
        <w:rPr>
          <w:sz w:val="24"/>
          <w:szCs w:val="24"/>
        </w:rPr>
        <w:t>общеобразовательных</w:t>
      </w:r>
      <w:proofErr w:type="gramEnd"/>
      <w:r w:rsidRPr="005D31FA">
        <w:rPr>
          <w:sz w:val="24"/>
          <w:szCs w:val="24"/>
        </w:rPr>
        <w:t xml:space="preserve"> учреждения;</w:t>
      </w:r>
    </w:p>
    <w:p w:rsidR="005D31FA" w:rsidRPr="005D31FA" w:rsidRDefault="005D31FA" w:rsidP="005D31FA">
      <w:pPr>
        <w:pStyle w:val="31"/>
        <w:spacing w:after="0"/>
        <w:ind w:left="357"/>
        <w:jc w:val="both"/>
        <w:rPr>
          <w:sz w:val="24"/>
          <w:szCs w:val="24"/>
        </w:rPr>
      </w:pPr>
      <w:r w:rsidRPr="005D31FA">
        <w:rPr>
          <w:sz w:val="24"/>
          <w:szCs w:val="24"/>
        </w:rPr>
        <w:t xml:space="preserve">- 3 дошкольных учреждений. </w:t>
      </w:r>
    </w:p>
    <w:p w:rsidR="005D31FA" w:rsidRPr="005D31FA" w:rsidRDefault="005D31FA" w:rsidP="005D31FA">
      <w:pPr>
        <w:pStyle w:val="31"/>
        <w:spacing w:after="0"/>
        <w:ind w:left="357"/>
        <w:jc w:val="both"/>
        <w:rPr>
          <w:sz w:val="24"/>
          <w:szCs w:val="24"/>
        </w:rPr>
      </w:pPr>
      <w:r w:rsidRPr="005D31FA">
        <w:rPr>
          <w:sz w:val="24"/>
          <w:szCs w:val="24"/>
        </w:rPr>
        <w:t>- 1 самостоятельное больничное учреждение;</w:t>
      </w:r>
    </w:p>
    <w:p w:rsidR="005D31FA" w:rsidRPr="005D31FA" w:rsidRDefault="005D31FA" w:rsidP="005D31FA">
      <w:pPr>
        <w:pStyle w:val="31"/>
        <w:spacing w:after="0"/>
        <w:ind w:left="357"/>
        <w:jc w:val="both"/>
        <w:rPr>
          <w:sz w:val="24"/>
          <w:szCs w:val="24"/>
        </w:rPr>
      </w:pPr>
      <w:r w:rsidRPr="005D31FA">
        <w:rPr>
          <w:sz w:val="24"/>
          <w:szCs w:val="24"/>
        </w:rPr>
        <w:t>- 4 учреждения культурно-досугового типа;</w:t>
      </w:r>
    </w:p>
    <w:p w:rsidR="005D31FA" w:rsidRPr="005D31FA" w:rsidRDefault="005D31FA" w:rsidP="005D31FA">
      <w:pPr>
        <w:pStyle w:val="31"/>
        <w:spacing w:after="0"/>
        <w:ind w:left="357"/>
        <w:jc w:val="both"/>
        <w:rPr>
          <w:sz w:val="24"/>
          <w:szCs w:val="24"/>
        </w:rPr>
      </w:pPr>
      <w:r w:rsidRPr="005D31FA">
        <w:rPr>
          <w:sz w:val="24"/>
          <w:szCs w:val="24"/>
        </w:rPr>
        <w:t>- Каргатское СПУ№1 для подростков с девиантным поведением.</w:t>
      </w:r>
    </w:p>
    <w:p w:rsidR="005D31FA" w:rsidRPr="005D31FA" w:rsidRDefault="005D31FA" w:rsidP="005D31FA">
      <w:pPr>
        <w:pStyle w:val="31"/>
        <w:spacing w:after="0"/>
        <w:ind w:left="357"/>
        <w:jc w:val="both"/>
        <w:rPr>
          <w:sz w:val="24"/>
          <w:szCs w:val="24"/>
        </w:rPr>
      </w:pPr>
      <w:r w:rsidRPr="005D31FA">
        <w:rPr>
          <w:sz w:val="24"/>
          <w:szCs w:val="24"/>
        </w:rPr>
        <w:t xml:space="preserve"> </w:t>
      </w:r>
    </w:p>
    <w:p w:rsidR="005D31FA" w:rsidRPr="005D31FA" w:rsidRDefault="005D31FA" w:rsidP="005D31FA">
      <w:pPr>
        <w:pStyle w:val="31"/>
        <w:spacing w:after="0"/>
        <w:ind w:left="357"/>
        <w:jc w:val="both"/>
        <w:rPr>
          <w:sz w:val="24"/>
          <w:szCs w:val="24"/>
        </w:rPr>
      </w:pPr>
      <w:r w:rsidRPr="005D31FA">
        <w:rPr>
          <w:sz w:val="24"/>
          <w:szCs w:val="24"/>
        </w:rPr>
        <w:t>В городе Каргате имеются банковские структуры: Новосибирский социальный коммерческий банк Левобережный» (ОАО), ОАО «Сбербанк России». Стабильно на территории муниципального образования работают предприятия:</w:t>
      </w:r>
    </w:p>
    <w:p w:rsidR="005D31FA" w:rsidRPr="005D31FA" w:rsidRDefault="005D31FA" w:rsidP="005D31FA">
      <w:pPr>
        <w:pStyle w:val="31"/>
        <w:spacing w:after="0"/>
        <w:ind w:left="357"/>
        <w:jc w:val="both"/>
        <w:rPr>
          <w:sz w:val="24"/>
          <w:szCs w:val="24"/>
        </w:rPr>
      </w:pPr>
      <w:r w:rsidRPr="005D31FA">
        <w:rPr>
          <w:sz w:val="24"/>
          <w:szCs w:val="24"/>
        </w:rPr>
        <w:t xml:space="preserve">-   ИП Желтяков А.А. по  производству тротуарной плитки,  железобетонных изделий, строительству жилья; </w:t>
      </w:r>
    </w:p>
    <w:p w:rsidR="005D31FA" w:rsidRPr="005D31FA" w:rsidRDefault="005D31FA" w:rsidP="005D31FA">
      <w:pPr>
        <w:pStyle w:val="31"/>
        <w:spacing w:after="0"/>
        <w:ind w:left="357"/>
        <w:jc w:val="both"/>
        <w:rPr>
          <w:sz w:val="24"/>
          <w:szCs w:val="24"/>
        </w:rPr>
      </w:pPr>
      <w:r w:rsidRPr="005D31FA">
        <w:rPr>
          <w:sz w:val="24"/>
          <w:szCs w:val="24"/>
        </w:rPr>
        <w:t xml:space="preserve">- ИП </w:t>
      </w:r>
      <w:proofErr w:type="spellStart"/>
      <w:r w:rsidRPr="005D31FA">
        <w:rPr>
          <w:sz w:val="24"/>
          <w:szCs w:val="24"/>
        </w:rPr>
        <w:t>Варданян</w:t>
      </w:r>
      <w:proofErr w:type="spellEnd"/>
      <w:r w:rsidRPr="005D31FA">
        <w:rPr>
          <w:sz w:val="24"/>
          <w:szCs w:val="24"/>
        </w:rPr>
        <w:t xml:space="preserve"> – лесопереработка на территории </w:t>
      </w:r>
      <w:proofErr w:type="spellStart"/>
      <w:r w:rsidRPr="005D31FA">
        <w:rPr>
          <w:sz w:val="24"/>
          <w:szCs w:val="24"/>
        </w:rPr>
        <w:t>Гослесхоза</w:t>
      </w:r>
      <w:proofErr w:type="spellEnd"/>
      <w:r w:rsidRPr="005D31FA">
        <w:rPr>
          <w:sz w:val="24"/>
          <w:szCs w:val="24"/>
        </w:rPr>
        <w:t>;</w:t>
      </w:r>
    </w:p>
    <w:p w:rsidR="005D31FA" w:rsidRPr="005D31FA" w:rsidRDefault="005D31FA" w:rsidP="005D31FA">
      <w:pPr>
        <w:pStyle w:val="31"/>
        <w:spacing w:after="0"/>
        <w:ind w:left="357"/>
        <w:jc w:val="both"/>
        <w:rPr>
          <w:sz w:val="24"/>
          <w:szCs w:val="24"/>
        </w:rPr>
      </w:pPr>
      <w:r w:rsidRPr="005D31FA">
        <w:rPr>
          <w:sz w:val="24"/>
          <w:szCs w:val="24"/>
        </w:rPr>
        <w:t xml:space="preserve">-  ИП Самойлов С.В. , специализирующийся на строительстве инженерных сетей; </w:t>
      </w:r>
    </w:p>
    <w:p w:rsidR="005D31FA" w:rsidRPr="005D31FA" w:rsidRDefault="005D31FA" w:rsidP="005D31FA">
      <w:pPr>
        <w:pStyle w:val="31"/>
        <w:spacing w:after="0"/>
        <w:ind w:left="357"/>
        <w:jc w:val="both"/>
        <w:rPr>
          <w:sz w:val="24"/>
          <w:szCs w:val="24"/>
        </w:rPr>
      </w:pPr>
      <w:r w:rsidRPr="005D31FA">
        <w:rPr>
          <w:sz w:val="24"/>
          <w:szCs w:val="24"/>
        </w:rPr>
        <w:t xml:space="preserve">-   </w:t>
      </w:r>
      <w:proofErr w:type="spellStart"/>
      <w:r w:rsidRPr="005D31FA">
        <w:rPr>
          <w:sz w:val="24"/>
          <w:szCs w:val="24"/>
        </w:rPr>
        <w:t>ресурсоснабжающая</w:t>
      </w:r>
      <w:proofErr w:type="spellEnd"/>
      <w:r w:rsidRPr="005D31FA">
        <w:rPr>
          <w:sz w:val="24"/>
          <w:szCs w:val="24"/>
        </w:rPr>
        <w:t xml:space="preserve"> организация ОАО «Региональные Электрические Сети»;</w:t>
      </w:r>
    </w:p>
    <w:p w:rsidR="005D31FA" w:rsidRPr="005D31FA" w:rsidRDefault="005D31FA" w:rsidP="005D31FA">
      <w:pPr>
        <w:pStyle w:val="31"/>
        <w:spacing w:after="0"/>
        <w:ind w:left="357"/>
        <w:jc w:val="both"/>
        <w:rPr>
          <w:sz w:val="24"/>
          <w:szCs w:val="24"/>
        </w:rPr>
      </w:pPr>
      <w:r w:rsidRPr="005D31FA">
        <w:rPr>
          <w:sz w:val="24"/>
          <w:szCs w:val="24"/>
        </w:rPr>
        <w:t>- ООО «</w:t>
      </w:r>
      <w:proofErr w:type="spellStart"/>
      <w:r w:rsidRPr="005D31FA">
        <w:rPr>
          <w:sz w:val="24"/>
          <w:szCs w:val="24"/>
        </w:rPr>
        <w:t>Славия</w:t>
      </w:r>
      <w:proofErr w:type="spellEnd"/>
      <w:r w:rsidRPr="005D31FA">
        <w:rPr>
          <w:sz w:val="24"/>
          <w:szCs w:val="24"/>
        </w:rPr>
        <w:t>», занимающееся швейным производством.</w:t>
      </w:r>
    </w:p>
    <w:p w:rsidR="005D31FA" w:rsidRPr="005D31FA" w:rsidRDefault="005D31FA" w:rsidP="005D31FA">
      <w:pPr>
        <w:jc w:val="both"/>
      </w:pPr>
    </w:p>
    <w:p w:rsidR="005D31FA" w:rsidRPr="005D31FA" w:rsidRDefault="005D31FA" w:rsidP="005D31FA">
      <w:pPr>
        <w:jc w:val="both"/>
      </w:pPr>
      <w:r w:rsidRPr="005D31FA">
        <w:t>Доходы</w:t>
      </w:r>
    </w:p>
    <w:p w:rsidR="005D31FA" w:rsidRPr="005D31FA" w:rsidRDefault="005D31FA" w:rsidP="005D31FA">
      <w:pPr>
        <w:ind w:firstLine="540"/>
        <w:jc w:val="both"/>
      </w:pPr>
      <w:r w:rsidRPr="005D31FA">
        <w:lastRenderedPageBreak/>
        <w:t xml:space="preserve">Доходы бюджета муниципального образования города Каргата состоят из собственных доходов, сформированных в соответствии со статьями 61, 62 Бюджетного кодекса Российской Федерации, и безвозмездных поступлений в виде дотаций, субвенций и субсидий из бюджетов бюджетной системы Российской Федерации. </w:t>
      </w:r>
    </w:p>
    <w:p w:rsidR="005D31FA" w:rsidRPr="005D31FA" w:rsidRDefault="005D31FA" w:rsidP="005D31FA">
      <w:pPr>
        <w:ind w:firstLine="540"/>
        <w:jc w:val="both"/>
      </w:pPr>
      <w:r w:rsidRPr="005D31FA">
        <w:t xml:space="preserve">Основные характеристики бюджета города Каргата на 2020-20221 годы были сформированы исходя из прогнозируемого объема налоговых и неналоговых доходов, безвозмездных поступлений из районного бюджета и необходимости обеспечения сбалансированности бюджета, долгосрочной устойчивости бюджетной системы </w:t>
      </w:r>
      <w:r w:rsidRPr="005D31FA">
        <w:rPr>
          <w:rStyle w:val="25"/>
        </w:rPr>
        <w:t xml:space="preserve">муниципального образования </w:t>
      </w:r>
      <w:r w:rsidRPr="005D31FA">
        <w:t>города.</w:t>
      </w:r>
    </w:p>
    <w:p w:rsidR="005D31FA" w:rsidRPr="005D31FA" w:rsidRDefault="005D31FA" w:rsidP="005D31FA">
      <w:pPr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7"/>
        <w:gridCol w:w="1899"/>
        <w:gridCol w:w="1878"/>
        <w:gridCol w:w="1658"/>
        <w:gridCol w:w="1658"/>
      </w:tblGrid>
      <w:tr w:rsidR="005D31FA" w:rsidRPr="005D31FA" w:rsidTr="00E7142A">
        <w:tc>
          <w:tcPr>
            <w:tcW w:w="1294" w:type="pct"/>
          </w:tcPr>
          <w:p w:rsidR="005D31FA" w:rsidRPr="005D31FA" w:rsidRDefault="005D31FA" w:rsidP="005D31FA">
            <w:pPr>
              <w:jc w:val="both"/>
            </w:pPr>
          </w:p>
        </w:tc>
        <w:tc>
          <w:tcPr>
            <w:tcW w:w="992" w:type="pct"/>
          </w:tcPr>
          <w:p w:rsidR="005D31FA" w:rsidRPr="005D31FA" w:rsidRDefault="005D31FA" w:rsidP="005D31FA">
            <w:pPr>
              <w:jc w:val="both"/>
            </w:pPr>
            <w:r w:rsidRPr="005D31FA">
              <w:t>2019 год утверждено решением о бюджете (в действующей редакции)</w:t>
            </w:r>
          </w:p>
        </w:tc>
        <w:tc>
          <w:tcPr>
            <w:tcW w:w="981" w:type="pct"/>
          </w:tcPr>
          <w:p w:rsidR="005D31FA" w:rsidRPr="005D31FA" w:rsidRDefault="005D31FA" w:rsidP="005D31FA">
            <w:pPr>
              <w:jc w:val="both"/>
            </w:pPr>
            <w:r w:rsidRPr="005D31FA">
              <w:t>2020 год проект</w:t>
            </w:r>
          </w:p>
        </w:tc>
        <w:tc>
          <w:tcPr>
            <w:tcW w:w="866" w:type="pct"/>
          </w:tcPr>
          <w:p w:rsidR="005D31FA" w:rsidRPr="005D31FA" w:rsidRDefault="005D31FA" w:rsidP="005D31FA">
            <w:pPr>
              <w:jc w:val="both"/>
            </w:pPr>
            <w:r w:rsidRPr="005D31FA">
              <w:t>2021 год проект</w:t>
            </w:r>
          </w:p>
        </w:tc>
        <w:tc>
          <w:tcPr>
            <w:tcW w:w="866" w:type="pct"/>
          </w:tcPr>
          <w:p w:rsidR="005D31FA" w:rsidRPr="005D31FA" w:rsidRDefault="005D31FA" w:rsidP="005D31FA">
            <w:pPr>
              <w:jc w:val="both"/>
            </w:pPr>
            <w:r w:rsidRPr="005D31FA">
              <w:t>2022 год проект</w:t>
            </w:r>
          </w:p>
        </w:tc>
      </w:tr>
      <w:tr w:rsidR="005D31FA" w:rsidRPr="005D31FA" w:rsidTr="00E7142A">
        <w:tc>
          <w:tcPr>
            <w:tcW w:w="1294" w:type="pct"/>
          </w:tcPr>
          <w:p w:rsidR="005D31FA" w:rsidRPr="005D31FA" w:rsidRDefault="005D31FA" w:rsidP="005D31FA">
            <w:pPr>
              <w:jc w:val="both"/>
            </w:pPr>
            <w:r w:rsidRPr="005D31FA">
              <w:t>Доходы всего:</w:t>
            </w:r>
          </w:p>
        </w:tc>
        <w:tc>
          <w:tcPr>
            <w:tcW w:w="992" w:type="pct"/>
          </w:tcPr>
          <w:p w:rsidR="005D31FA" w:rsidRPr="005D31FA" w:rsidRDefault="005D31FA" w:rsidP="005D31FA">
            <w:pPr>
              <w:jc w:val="both"/>
              <w:rPr>
                <w:bCs/>
              </w:rPr>
            </w:pPr>
            <w:r w:rsidRPr="005D31FA">
              <w:rPr>
                <w:bCs/>
              </w:rPr>
              <w:t>139756,5</w:t>
            </w:r>
          </w:p>
          <w:p w:rsidR="005D31FA" w:rsidRPr="005D31FA" w:rsidRDefault="005D31FA" w:rsidP="005D31FA">
            <w:pPr>
              <w:jc w:val="both"/>
            </w:pPr>
          </w:p>
        </w:tc>
        <w:tc>
          <w:tcPr>
            <w:tcW w:w="981" w:type="pct"/>
          </w:tcPr>
          <w:p w:rsidR="005D31FA" w:rsidRPr="005D31FA" w:rsidRDefault="005D31FA" w:rsidP="005D31FA">
            <w:pPr>
              <w:jc w:val="both"/>
            </w:pPr>
            <w:r w:rsidRPr="005D31FA">
              <w:t>71200,8</w:t>
            </w:r>
          </w:p>
        </w:tc>
        <w:tc>
          <w:tcPr>
            <w:tcW w:w="866" w:type="pct"/>
          </w:tcPr>
          <w:p w:rsidR="005D31FA" w:rsidRPr="005D31FA" w:rsidRDefault="005D31FA" w:rsidP="005D31FA">
            <w:pPr>
              <w:jc w:val="both"/>
            </w:pPr>
            <w:r w:rsidRPr="005D31FA">
              <w:t>38242,7</w:t>
            </w:r>
          </w:p>
        </w:tc>
        <w:tc>
          <w:tcPr>
            <w:tcW w:w="866" w:type="pct"/>
          </w:tcPr>
          <w:p w:rsidR="005D31FA" w:rsidRPr="005D31FA" w:rsidRDefault="005D31FA" w:rsidP="005D31FA">
            <w:pPr>
              <w:jc w:val="both"/>
            </w:pPr>
            <w:r w:rsidRPr="005D31FA">
              <w:t>35036,2</w:t>
            </w:r>
          </w:p>
        </w:tc>
      </w:tr>
      <w:tr w:rsidR="005D31FA" w:rsidRPr="005D31FA" w:rsidTr="00E7142A">
        <w:tc>
          <w:tcPr>
            <w:tcW w:w="1294" w:type="pct"/>
          </w:tcPr>
          <w:p w:rsidR="005D31FA" w:rsidRPr="005D31FA" w:rsidRDefault="005D31FA" w:rsidP="005D31FA">
            <w:pPr>
              <w:jc w:val="both"/>
            </w:pPr>
            <w:r w:rsidRPr="005D31FA">
              <w:t>в том числе:</w:t>
            </w:r>
          </w:p>
          <w:p w:rsidR="005D31FA" w:rsidRPr="005D31FA" w:rsidRDefault="005D31FA" w:rsidP="005D31FA">
            <w:pPr>
              <w:jc w:val="both"/>
            </w:pPr>
            <w:r w:rsidRPr="005D31FA">
              <w:t>-налоговые доходы</w:t>
            </w:r>
          </w:p>
        </w:tc>
        <w:tc>
          <w:tcPr>
            <w:tcW w:w="992" w:type="pct"/>
          </w:tcPr>
          <w:p w:rsidR="005D31FA" w:rsidRPr="005D31FA" w:rsidRDefault="005D31FA" w:rsidP="005D31FA">
            <w:pPr>
              <w:jc w:val="both"/>
              <w:rPr>
                <w:lang w:val="en-US"/>
              </w:rPr>
            </w:pPr>
            <w:r w:rsidRPr="005D31FA">
              <w:rPr>
                <w:lang w:val="en-US"/>
              </w:rPr>
              <w:t>20835,1</w:t>
            </w:r>
          </w:p>
        </w:tc>
        <w:tc>
          <w:tcPr>
            <w:tcW w:w="981" w:type="pct"/>
          </w:tcPr>
          <w:p w:rsidR="005D31FA" w:rsidRPr="005D31FA" w:rsidRDefault="005D31FA" w:rsidP="005D31FA">
            <w:pPr>
              <w:jc w:val="both"/>
            </w:pPr>
            <w:r w:rsidRPr="005D31FA">
              <w:t>19695,2</w:t>
            </w:r>
          </w:p>
        </w:tc>
        <w:tc>
          <w:tcPr>
            <w:tcW w:w="866" w:type="pct"/>
          </w:tcPr>
          <w:p w:rsidR="005D31FA" w:rsidRPr="005D31FA" w:rsidRDefault="005D31FA" w:rsidP="005D31FA">
            <w:pPr>
              <w:jc w:val="both"/>
            </w:pPr>
            <w:r w:rsidRPr="005D31FA">
              <w:t>20581,0</w:t>
            </w:r>
          </w:p>
        </w:tc>
        <w:tc>
          <w:tcPr>
            <w:tcW w:w="866" w:type="pct"/>
          </w:tcPr>
          <w:p w:rsidR="005D31FA" w:rsidRPr="005D31FA" w:rsidRDefault="005D31FA" w:rsidP="005D31FA">
            <w:pPr>
              <w:jc w:val="both"/>
            </w:pPr>
            <w:r w:rsidRPr="005D31FA">
              <w:t>21501,1</w:t>
            </w:r>
          </w:p>
        </w:tc>
      </w:tr>
      <w:tr w:rsidR="005D31FA" w:rsidRPr="005D31FA" w:rsidTr="00E7142A">
        <w:tc>
          <w:tcPr>
            <w:tcW w:w="1294" w:type="pct"/>
          </w:tcPr>
          <w:p w:rsidR="005D31FA" w:rsidRPr="005D31FA" w:rsidRDefault="005D31FA" w:rsidP="005D31FA">
            <w:pPr>
              <w:jc w:val="both"/>
            </w:pPr>
            <w:r w:rsidRPr="005D31FA">
              <w:t>-неналоговые доходы</w:t>
            </w:r>
          </w:p>
        </w:tc>
        <w:tc>
          <w:tcPr>
            <w:tcW w:w="992" w:type="pct"/>
          </w:tcPr>
          <w:p w:rsidR="005D31FA" w:rsidRPr="005D31FA" w:rsidRDefault="005D31FA" w:rsidP="005D31FA">
            <w:pPr>
              <w:jc w:val="both"/>
              <w:rPr>
                <w:lang w:val="en-US"/>
              </w:rPr>
            </w:pPr>
            <w:r w:rsidRPr="005D31FA">
              <w:rPr>
                <w:lang w:val="en-US"/>
              </w:rPr>
              <w:t>6516,1</w:t>
            </w:r>
          </w:p>
        </w:tc>
        <w:tc>
          <w:tcPr>
            <w:tcW w:w="981" w:type="pct"/>
          </w:tcPr>
          <w:p w:rsidR="005D31FA" w:rsidRPr="005D31FA" w:rsidRDefault="005D31FA" w:rsidP="005D31FA">
            <w:pPr>
              <w:jc w:val="both"/>
            </w:pPr>
            <w:r w:rsidRPr="005D31FA">
              <w:t>5377,6</w:t>
            </w:r>
          </w:p>
        </w:tc>
        <w:tc>
          <w:tcPr>
            <w:tcW w:w="866" w:type="pct"/>
          </w:tcPr>
          <w:p w:rsidR="005D31FA" w:rsidRPr="005D31FA" w:rsidRDefault="005D31FA" w:rsidP="005D31FA">
            <w:pPr>
              <w:jc w:val="both"/>
            </w:pPr>
            <w:r w:rsidRPr="005D31FA">
              <w:t>4754,7</w:t>
            </w:r>
          </w:p>
        </w:tc>
        <w:tc>
          <w:tcPr>
            <w:tcW w:w="866" w:type="pct"/>
          </w:tcPr>
          <w:p w:rsidR="005D31FA" w:rsidRPr="005D31FA" w:rsidRDefault="005D31FA" w:rsidP="005D31FA">
            <w:pPr>
              <w:jc w:val="both"/>
            </w:pPr>
            <w:r w:rsidRPr="005D31FA">
              <w:t>4774,9</w:t>
            </w:r>
          </w:p>
        </w:tc>
      </w:tr>
      <w:tr w:rsidR="005D31FA" w:rsidRPr="005D31FA" w:rsidTr="00E7142A">
        <w:tc>
          <w:tcPr>
            <w:tcW w:w="1294" w:type="pct"/>
          </w:tcPr>
          <w:p w:rsidR="005D31FA" w:rsidRPr="005D31FA" w:rsidRDefault="005D31FA" w:rsidP="005D31FA">
            <w:pPr>
              <w:jc w:val="both"/>
            </w:pPr>
            <w:r w:rsidRPr="005D31FA">
              <w:t>-безвозмездные поступления</w:t>
            </w:r>
          </w:p>
        </w:tc>
        <w:tc>
          <w:tcPr>
            <w:tcW w:w="992" w:type="pct"/>
          </w:tcPr>
          <w:p w:rsidR="005D31FA" w:rsidRPr="005D31FA" w:rsidRDefault="005D31FA" w:rsidP="005D31FA">
            <w:pPr>
              <w:jc w:val="both"/>
            </w:pPr>
            <w:r w:rsidRPr="005D31FA">
              <w:t>112405,3</w:t>
            </w:r>
          </w:p>
        </w:tc>
        <w:tc>
          <w:tcPr>
            <w:tcW w:w="981" w:type="pct"/>
          </w:tcPr>
          <w:p w:rsidR="005D31FA" w:rsidRPr="005D31FA" w:rsidRDefault="005D31FA" w:rsidP="005D31FA">
            <w:pPr>
              <w:jc w:val="both"/>
            </w:pPr>
            <w:r w:rsidRPr="005D31FA">
              <w:t>46128,0</w:t>
            </w:r>
          </w:p>
          <w:p w:rsidR="005D31FA" w:rsidRPr="005D31FA" w:rsidRDefault="005D31FA" w:rsidP="005D31FA">
            <w:pPr>
              <w:jc w:val="both"/>
            </w:pPr>
          </w:p>
          <w:p w:rsidR="005D31FA" w:rsidRPr="005D31FA" w:rsidRDefault="005D31FA" w:rsidP="005D31FA">
            <w:pPr>
              <w:jc w:val="both"/>
            </w:pPr>
          </w:p>
        </w:tc>
        <w:tc>
          <w:tcPr>
            <w:tcW w:w="866" w:type="pct"/>
          </w:tcPr>
          <w:p w:rsidR="005D31FA" w:rsidRPr="005D31FA" w:rsidRDefault="005D31FA" w:rsidP="005D31FA">
            <w:pPr>
              <w:jc w:val="both"/>
            </w:pPr>
            <w:r w:rsidRPr="005D31FA">
              <w:t>12907,0</w:t>
            </w:r>
          </w:p>
        </w:tc>
        <w:tc>
          <w:tcPr>
            <w:tcW w:w="866" w:type="pct"/>
          </w:tcPr>
          <w:p w:rsidR="005D31FA" w:rsidRPr="005D31FA" w:rsidRDefault="005D31FA" w:rsidP="005D31FA">
            <w:pPr>
              <w:jc w:val="both"/>
            </w:pPr>
            <w:r w:rsidRPr="005D31FA">
              <w:t>8760,2</w:t>
            </w:r>
          </w:p>
        </w:tc>
      </w:tr>
      <w:tr w:rsidR="005D31FA" w:rsidRPr="005D31FA" w:rsidTr="00E7142A">
        <w:tc>
          <w:tcPr>
            <w:tcW w:w="1294" w:type="pct"/>
          </w:tcPr>
          <w:p w:rsidR="005D31FA" w:rsidRPr="005D31FA" w:rsidRDefault="005D31FA" w:rsidP="005D31FA">
            <w:pPr>
              <w:jc w:val="both"/>
            </w:pPr>
            <w:proofErr w:type="gramStart"/>
            <w:r w:rsidRPr="005D31FA">
              <w:t>Расходы-всего</w:t>
            </w:r>
            <w:proofErr w:type="gramEnd"/>
            <w:r w:rsidRPr="005D31FA">
              <w:t>:</w:t>
            </w:r>
          </w:p>
        </w:tc>
        <w:tc>
          <w:tcPr>
            <w:tcW w:w="992" w:type="pct"/>
          </w:tcPr>
          <w:p w:rsidR="005D31FA" w:rsidRPr="005D31FA" w:rsidRDefault="005D31FA" w:rsidP="005D31FA">
            <w:pPr>
              <w:jc w:val="both"/>
              <w:rPr>
                <w:bCs/>
              </w:rPr>
            </w:pPr>
            <w:r w:rsidRPr="005D31FA">
              <w:rPr>
                <w:bCs/>
              </w:rPr>
              <w:t>145918,3</w:t>
            </w:r>
          </w:p>
          <w:p w:rsidR="005D31FA" w:rsidRPr="005D31FA" w:rsidRDefault="005D31FA" w:rsidP="005D31FA">
            <w:pPr>
              <w:jc w:val="both"/>
            </w:pPr>
          </w:p>
        </w:tc>
        <w:tc>
          <w:tcPr>
            <w:tcW w:w="981" w:type="pct"/>
          </w:tcPr>
          <w:p w:rsidR="005D31FA" w:rsidRPr="005D31FA" w:rsidRDefault="005D31FA" w:rsidP="005D31FA">
            <w:pPr>
              <w:jc w:val="both"/>
            </w:pPr>
            <w:r w:rsidRPr="005D31FA">
              <w:t>73500,0</w:t>
            </w:r>
          </w:p>
        </w:tc>
        <w:tc>
          <w:tcPr>
            <w:tcW w:w="866" w:type="pct"/>
          </w:tcPr>
          <w:p w:rsidR="005D31FA" w:rsidRPr="005D31FA" w:rsidRDefault="005D31FA" w:rsidP="005D31FA">
            <w:pPr>
              <w:jc w:val="both"/>
              <w:rPr>
                <w:bCs/>
              </w:rPr>
            </w:pPr>
            <w:r w:rsidRPr="005D31FA">
              <w:rPr>
                <w:bCs/>
              </w:rPr>
              <w:t>38242,7</w:t>
            </w:r>
          </w:p>
          <w:p w:rsidR="005D31FA" w:rsidRPr="005D31FA" w:rsidRDefault="005D31FA" w:rsidP="005D31FA">
            <w:pPr>
              <w:jc w:val="both"/>
            </w:pPr>
          </w:p>
        </w:tc>
        <w:tc>
          <w:tcPr>
            <w:tcW w:w="866" w:type="pct"/>
          </w:tcPr>
          <w:p w:rsidR="005D31FA" w:rsidRPr="005D31FA" w:rsidRDefault="005D31FA" w:rsidP="005D31FA">
            <w:pPr>
              <w:jc w:val="both"/>
            </w:pPr>
            <w:r w:rsidRPr="005D31FA">
              <w:t>35036,2</w:t>
            </w:r>
          </w:p>
        </w:tc>
      </w:tr>
      <w:tr w:rsidR="005D31FA" w:rsidRPr="005D31FA" w:rsidTr="00E7142A">
        <w:tc>
          <w:tcPr>
            <w:tcW w:w="1294" w:type="pct"/>
          </w:tcPr>
          <w:p w:rsidR="005D31FA" w:rsidRPr="005D31FA" w:rsidRDefault="005D31FA" w:rsidP="005D31FA">
            <w:pPr>
              <w:jc w:val="both"/>
            </w:pPr>
            <w:r w:rsidRPr="005D31FA">
              <w:t>Дефици</w:t>
            </w:r>
            <w:proofErr w:type="gramStart"/>
            <w:r w:rsidRPr="005D31FA">
              <w:t>т(</w:t>
            </w:r>
            <w:proofErr w:type="gramEnd"/>
            <w:r w:rsidRPr="005D31FA">
              <w:t>-), профицит(+)</w:t>
            </w:r>
          </w:p>
        </w:tc>
        <w:tc>
          <w:tcPr>
            <w:tcW w:w="992" w:type="pct"/>
          </w:tcPr>
          <w:p w:rsidR="005D31FA" w:rsidRPr="005D31FA" w:rsidRDefault="005D31FA" w:rsidP="005D31FA">
            <w:pPr>
              <w:jc w:val="both"/>
            </w:pPr>
            <w:r w:rsidRPr="005D31FA">
              <w:t>-6161,8</w:t>
            </w:r>
          </w:p>
          <w:p w:rsidR="005D31FA" w:rsidRPr="005D31FA" w:rsidRDefault="005D31FA" w:rsidP="005D31FA">
            <w:pPr>
              <w:jc w:val="both"/>
            </w:pPr>
          </w:p>
        </w:tc>
        <w:tc>
          <w:tcPr>
            <w:tcW w:w="981" w:type="pct"/>
          </w:tcPr>
          <w:p w:rsidR="005D31FA" w:rsidRPr="005D31FA" w:rsidRDefault="005D31FA" w:rsidP="005D31FA">
            <w:pPr>
              <w:jc w:val="both"/>
            </w:pPr>
            <w:r w:rsidRPr="005D31FA">
              <w:t>-2300,0</w:t>
            </w:r>
          </w:p>
          <w:p w:rsidR="005D31FA" w:rsidRPr="005D31FA" w:rsidRDefault="005D31FA" w:rsidP="005D31FA">
            <w:pPr>
              <w:jc w:val="both"/>
            </w:pPr>
          </w:p>
          <w:p w:rsidR="005D31FA" w:rsidRPr="005D31FA" w:rsidRDefault="005D31FA" w:rsidP="005D31FA">
            <w:pPr>
              <w:jc w:val="both"/>
            </w:pPr>
          </w:p>
        </w:tc>
        <w:tc>
          <w:tcPr>
            <w:tcW w:w="866" w:type="pct"/>
          </w:tcPr>
          <w:p w:rsidR="005D31FA" w:rsidRPr="005D31FA" w:rsidRDefault="005D31FA" w:rsidP="005D31FA">
            <w:pPr>
              <w:jc w:val="both"/>
            </w:pPr>
            <w:r w:rsidRPr="005D31FA">
              <w:t>0,0</w:t>
            </w:r>
          </w:p>
          <w:p w:rsidR="005D31FA" w:rsidRPr="005D31FA" w:rsidRDefault="005D31FA" w:rsidP="005D31FA">
            <w:pPr>
              <w:jc w:val="both"/>
            </w:pPr>
          </w:p>
        </w:tc>
        <w:tc>
          <w:tcPr>
            <w:tcW w:w="866" w:type="pct"/>
          </w:tcPr>
          <w:p w:rsidR="005D31FA" w:rsidRPr="005D31FA" w:rsidRDefault="005D31FA" w:rsidP="005D31FA">
            <w:pPr>
              <w:jc w:val="both"/>
            </w:pPr>
            <w:r w:rsidRPr="005D31FA">
              <w:t>0,0</w:t>
            </w:r>
          </w:p>
        </w:tc>
      </w:tr>
    </w:tbl>
    <w:p w:rsidR="005D31FA" w:rsidRPr="005D31FA" w:rsidRDefault="005D31FA" w:rsidP="005D31FA">
      <w:pPr>
        <w:widowControl w:val="0"/>
        <w:jc w:val="both"/>
        <w:rPr>
          <w:bCs/>
        </w:rPr>
      </w:pPr>
    </w:p>
    <w:p w:rsidR="005D31FA" w:rsidRPr="005D31FA" w:rsidRDefault="005D31FA" w:rsidP="005D31FA">
      <w:pPr>
        <w:widowControl w:val="0"/>
        <w:jc w:val="both"/>
        <w:rPr>
          <w:bCs/>
        </w:rPr>
      </w:pPr>
      <w:r w:rsidRPr="005D31FA">
        <w:rPr>
          <w:bCs/>
        </w:rPr>
        <w:t xml:space="preserve">       Сумма налоговых доходов бюджета города Каргата на 2020 год планировались на основании Прогноза доходов консолидированного бюджета Каргатского района</w:t>
      </w:r>
      <w:proofErr w:type="gramStart"/>
      <w:r w:rsidRPr="005D31FA">
        <w:rPr>
          <w:bCs/>
        </w:rPr>
        <w:t xml:space="preserve"> .</w:t>
      </w:r>
      <w:proofErr w:type="gramEnd"/>
    </w:p>
    <w:p w:rsidR="005D31FA" w:rsidRPr="005D31FA" w:rsidRDefault="005D31FA" w:rsidP="005D31FA">
      <w:pPr>
        <w:widowControl w:val="0"/>
        <w:ind w:firstLine="357"/>
        <w:jc w:val="both"/>
      </w:pPr>
      <w:r w:rsidRPr="005D31FA">
        <w:t>Сумма неналоговых доходов</w:t>
      </w:r>
      <w:proofErr w:type="gramStart"/>
      <w:r w:rsidRPr="005D31FA">
        <w:t xml:space="preserve"> :</w:t>
      </w:r>
      <w:proofErr w:type="gramEnd"/>
    </w:p>
    <w:p w:rsidR="005D31FA" w:rsidRPr="005D31FA" w:rsidRDefault="005D31FA" w:rsidP="005D31FA">
      <w:pPr>
        <w:widowControl w:val="0"/>
        <w:ind w:firstLine="357"/>
        <w:jc w:val="both"/>
        <w:rPr>
          <w:bCs/>
        </w:rPr>
      </w:pPr>
      <w:proofErr w:type="gramStart"/>
      <w:r w:rsidRPr="005D31FA">
        <w:t xml:space="preserve">-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земель, планировалась на основании </w:t>
      </w:r>
      <w:r w:rsidRPr="005D31FA">
        <w:rPr>
          <w:bCs/>
        </w:rPr>
        <w:t xml:space="preserve">Прогноза консолидированного бюджета Каргатского района </w:t>
      </w:r>
      <w:proofErr w:type="gramEnd"/>
    </w:p>
    <w:p w:rsidR="005D31FA" w:rsidRPr="005D31FA" w:rsidRDefault="005D31FA" w:rsidP="005D31FA">
      <w:pPr>
        <w:widowControl w:val="0"/>
        <w:ind w:firstLine="357"/>
        <w:jc w:val="both"/>
      </w:pPr>
      <w:r w:rsidRPr="005D31FA">
        <w:t>- 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 планировалась с учетом фактически заключенных в 2019 году договоров на сдачу  имущества МО в аренду.</w:t>
      </w:r>
    </w:p>
    <w:p w:rsidR="005D31FA" w:rsidRPr="005D31FA" w:rsidRDefault="005D31FA" w:rsidP="005D31FA">
      <w:pPr>
        <w:widowControl w:val="0"/>
        <w:jc w:val="both"/>
        <w:rPr>
          <w:bCs/>
        </w:rPr>
      </w:pPr>
      <w:r w:rsidRPr="005D31FA">
        <w:rPr>
          <w:bCs/>
        </w:rPr>
        <w:t>Структура безвозмездных поступлений</w:t>
      </w:r>
    </w:p>
    <w:p w:rsidR="005D31FA" w:rsidRPr="005D31FA" w:rsidRDefault="005D31FA" w:rsidP="005D31FA">
      <w:pPr>
        <w:widowControl w:val="0"/>
        <w:jc w:val="both"/>
        <w:rPr>
          <w:bCs/>
        </w:rPr>
      </w:pPr>
      <w:r w:rsidRPr="005D31FA">
        <w:rPr>
          <w:bCs/>
        </w:rPr>
        <w:t>на 2020-2022 годы от других бюджетов</w:t>
      </w:r>
    </w:p>
    <w:p w:rsidR="005D31FA" w:rsidRPr="005D31FA" w:rsidRDefault="005D31FA" w:rsidP="005D31FA">
      <w:pPr>
        <w:widowControl w:val="0"/>
        <w:ind w:firstLine="708"/>
        <w:jc w:val="both"/>
        <w:rPr>
          <w:bCs/>
        </w:rPr>
      </w:pPr>
      <w:proofErr w:type="spellStart"/>
      <w:r w:rsidRPr="005D31FA">
        <w:rPr>
          <w:bCs/>
        </w:rPr>
        <w:t>тыс</w:t>
      </w:r>
      <w:proofErr w:type="gramStart"/>
      <w:r w:rsidRPr="005D31FA">
        <w:rPr>
          <w:bCs/>
        </w:rPr>
        <w:t>.р</w:t>
      </w:r>
      <w:proofErr w:type="gramEnd"/>
      <w:r w:rsidRPr="005D31FA">
        <w:rPr>
          <w:bCs/>
        </w:rPr>
        <w:t>ублей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0"/>
        <w:gridCol w:w="1107"/>
        <w:gridCol w:w="1477"/>
        <w:gridCol w:w="999"/>
        <w:gridCol w:w="1477"/>
        <w:gridCol w:w="973"/>
        <w:gridCol w:w="1477"/>
      </w:tblGrid>
      <w:tr w:rsidR="005D31FA" w:rsidRPr="005D31FA" w:rsidTr="00E7142A">
        <w:trPr>
          <w:jc w:val="center"/>
        </w:trPr>
        <w:tc>
          <w:tcPr>
            <w:tcW w:w="2117" w:type="dxa"/>
          </w:tcPr>
          <w:p w:rsidR="005D31FA" w:rsidRPr="005D31FA" w:rsidRDefault="005D31FA" w:rsidP="005D31FA">
            <w:pPr>
              <w:widowControl w:val="0"/>
              <w:jc w:val="both"/>
              <w:rPr>
                <w:bCs/>
              </w:rPr>
            </w:pPr>
            <w:r w:rsidRPr="005D31FA">
              <w:rPr>
                <w:bCs/>
              </w:rPr>
              <w:t>Наименование</w:t>
            </w:r>
          </w:p>
        </w:tc>
        <w:tc>
          <w:tcPr>
            <w:tcW w:w="1135" w:type="dxa"/>
          </w:tcPr>
          <w:p w:rsidR="005D31FA" w:rsidRPr="005D31FA" w:rsidRDefault="005D31FA" w:rsidP="005D31FA">
            <w:pPr>
              <w:widowControl w:val="0"/>
              <w:jc w:val="both"/>
              <w:rPr>
                <w:bCs/>
              </w:rPr>
            </w:pPr>
            <w:r w:rsidRPr="005D31FA">
              <w:rPr>
                <w:bCs/>
              </w:rPr>
              <w:t>2020 год</w:t>
            </w:r>
          </w:p>
        </w:tc>
        <w:tc>
          <w:tcPr>
            <w:tcW w:w="1534" w:type="dxa"/>
          </w:tcPr>
          <w:p w:rsidR="005D31FA" w:rsidRPr="005D31FA" w:rsidRDefault="005D31FA" w:rsidP="005D31FA">
            <w:pPr>
              <w:widowControl w:val="0"/>
              <w:jc w:val="both"/>
              <w:rPr>
                <w:bCs/>
              </w:rPr>
            </w:pPr>
            <w:r w:rsidRPr="005D31FA">
              <w:rPr>
                <w:bCs/>
              </w:rPr>
              <w:t>Удельный вес, %</w:t>
            </w:r>
          </w:p>
        </w:tc>
        <w:tc>
          <w:tcPr>
            <w:tcW w:w="1000" w:type="dxa"/>
          </w:tcPr>
          <w:p w:rsidR="005D31FA" w:rsidRPr="005D31FA" w:rsidRDefault="005D31FA" w:rsidP="005D31FA">
            <w:pPr>
              <w:widowControl w:val="0"/>
              <w:jc w:val="both"/>
              <w:rPr>
                <w:bCs/>
              </w:rPr>
            </w:pPr>
            <w:r w:rsidRPr="005D31FA">
              <w:rPr>
                <w:bCs/>
              </w:rPr>
              <w:t>2021 год</w:t>
            </w:r>
          </w:p>
        </w:tc>
        <w:tc>
          <w:tcPr>
            <w:tcW w:w="1534" w:type="dxa"/>
          </w:tcPr>
          <w:p w:rsidR="005D31FA" w:rsidRPr="005D31FA" w:rsidRDefault="005D31FA" w:rsidP="005D31FA">
            <w:pPr>
              <w:widowControl w:val="0"/>
              <w:jc w:val="both"/>
              <w:rPr>
                <w:bCs/>
              </w:rPr>
            </w:pPr>
            <w:r w:rsidRPr="005D31FA">
              <w:rPr>
                <w:bCs/>
              </w:rPr>
              <w:t>Удельный вес, %</w:t>
            </w:r>
          </w:p>
        </w:tc>
        <w:tc>
          <w:tcPr>
            <w:tcW w:w="999" w:type="dxa"/>
          </w:tcPr>
          <w:p w:rsidR="005D31FA" w:rsidRPr="005D31FA" w:rsidRDefault="005D31FA" w:rsidP="005D31FA">
            <w:pPr>
              <w:widowControl w:val="0"/>
              <w:jc w:val="both"/>
              <w:rPr>
                <w:bCs/>
              </w:rPr>
            </w:pPr>
            <w:r w:rsidRPr="005D31FA">
              <w:rPr>
                <w:bCs/>
              </w:rPr>
              <w:t>2022 год</w:t>
            </w:r>
          </w:p>
        </w:tc>
        <w:tc>
          <w:tcPr>
            <w:tcW w:w="1534" w:type="dxa"/>
          </w:tcPr>
          <w:p w:rsidR="005D31FA" w:rsidRPr="005D31FA" w:rsidRDefault="005D31FA" w:rsidP="005D31FA">
            <w:pPr>
              <w:widowControl w:val="0"/>
              <w:jc w:val="both"/>
              <w:rPr>
                <w:bCs/>
              </w:rPr>
            </w:pPr>
            <w:r w:rsidRPr="005D31FA">
              <w:rPr>
                <w:bCs/>
              </w:rPr>
              <w:t>Удельный вес, %</w:t>
            </w:r>
          </w:p>
        </w:tc>
      </w:tr>
      <w:tr w:rsidR="005D31FA" w:rsidRPr="005D31FA" w:rsidTr="00E7142A">
        <w:trPr>
          <w:jc w:val="center"/>
        </w:trPr>
        <w:tc>
          <w:tcPr>
            <w:tcW w:w="2117" w:type="dxa"/>
          </w:tcPr>
          <w:p w:rsidR="005D31FA" w:rsidRPr="005D31FA" w:rsidRDefault="005D31FA" w:rsidP="005D31FA">
            <w:pPr>
              <w:widowControl w:val="0"/>
              <w:jc w:val="both"/>
              <w:rPr>
                <w:bCs/>
              </w:rPr>
            </w:pPr>
            <w:r w:rsidRPr="005D31FA">
              <w:rPr>
                <w:bCs/>
              </w:rPr>
              <w:t>Безвозмездные поступления</w:t>
            </w:r>
          </w:p>
          <w:p w:rsidR="005D31FA" w:rsidRPr="005D31FA" w:rsidRDefault="005D31FA" w:rsidP="005D31FA">
            <w:pPr>
              <w:widowControl w:val="0"/>
              <w:jc w:val="both"/>
              <w:rPr>
                <w:bCs/>
              </w:rPr>
            </w:pPr>
            <w:r w:rsidRPr="005D31FA">
              <w:rPr>
                <w:bCs/>
              </w:rPr>
              <w:t>всего,</w:t>
            </w:r>
          </w:p>
        </w:tc>
        <w:tc>
          <w:tcPr>
            <w:tcW w:w="1135" w:type="dxa"/>
          </w:tcPr>
          <w:p w:rsidR="005D31FA" w:rsidRPr="005D31FA" w:rsidRDefault="005D31FA" w:rsidP="005D31FA">
            <w:pPr>
              <w:widowControl w:val="0"/>
              <w:jc w:val="both"/>
              <w:rPr>
                <w:bCs/>
              </w:rPr>
            </w:pPr>
          </w:p>
          <w:p w:rsidR="005D31FA" w:rsidRPr="005D31FA" w:rsidRDefault="005D31FA" w:rsidP="005D31FA">
            <w:pPr>
              <w:widowControl w:val="0"/>
              <w:jc w:val="both"/>
              <w:rPr>
                <w:bCs/>
              </w:rPr>
            </w:pPr>
          </w:p>
          <w:p w:rsidR="005D31FA" w:rsidRPr="005D31FA" w:rsidRDefault="005D31FA" w:rsidP="005D31FA">
            <w:pPr>
              <w:jc w:val="both"/>
            </w:pPr>
            <w:r w:rsidRPr="005D31FA">
              <w:t>46128,0</w:t>
            </w:r>
          </w:p>
          <w:p w:rsidR="005D31FA" w:rsidRPr="005D31FA" w:rsidRDefault="005D31FA" w:rsidP="005D31FA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534" w:type="dxa"/>
          </w:tcPr>
          <w:p w:rsidR="005D31FA" w:rsidRPr="005D31FA" w:rsidRDefault="005D31FA" w:rsidP="005D31FA">
            <w:pPr>
              <w:widowControl w:val="0"/>
              <w:jc w:val="both"/>
              <w:rPr>
                <w:bCs/>
              </w:rPr>
            </w:pPr>
          </w:p>
          <w:p w:rsidR="005D31FA" w:rsidRPr="005D31FA" w:rsidRDefault="005D31FA" w:rsidP="005D31FA">
            <w:pPr>
              <w:widowControl w:val="0"/>
              <w:jc w:val="both"/>
              <w:rPr>
                <w:bCs/>
              </w:rPr>
            </w:pPr>
          </w:p>
          <w:p w:rsidR="005D31FA" w:rsidRPr="005D31FA" w:rsidRDefault="005D31FA" w:rsidP="005D31FA">
            <w:pPr>
              <w:widowControl w:val="0"/>
              <w:jc w:val="both"/>
              <w:rPr>
                <w:bCs/>
              </w:rPr>
            </w:pPr>
            <w:r w:rsidRPr="005D31FA">
              <w:rPr>
                <w:bCs/>
              </w:rPr>
              <w:t>100</w:t>
            </w:r>
          </w:p>
        </w:tc>
        <w:tc>
          <w:tcPr>
            <w:tcW w:w="1000" w:type="dxa"/>
          </w:tcPr>
          <w:p w:rsidR="005D31FA" w:rsidRPr="005D31FA" w:rsidRDefault="005D31FA" w:rsidP="005D31FA">
            <w:pPr>
              <w:widowControl w:val="0"/>
              <w:jc w:val="both"/>
              <w:rPr>
                <w:bCs/>
              </w:rPr>
            </w:pPr>
          </w:p>
          <w:p w:rsidR="005D31FA" w:rsidRPr="005D31FA" w:rsidRDefault="005D31FA" w:rsidP="005D31FA">
            <w:pPr>
              <w:widowControl w:val="0"/>
              <w:jc w:val="both"/>
              <w:rPr>
                <w:bCs/>
              </w:rPr>
            </w:pPr>
          </w:p>
          <w:p w:rsidR="005D31FA" w:rsidRPr="005D31FA" w:rsidRDefault="005D31FA" w:rsidP="005D31FA">
            <w:pPr>
              <w:widowControl w:val="0"/>
              <w:jc w:val="both"/>
              <w:rPr>
                <w:bCs/>
              </w:rPr>
            </w:pPr>
            <w:r w:rsidRPr="005D31FA">
              <w:rPr>
                <w:bCs/>
              </w:rPr>
              <w:t>12907,0</w:t>
            </w:r>
          </w:p>
        </w:tc>
        <w:tc>
          <w:tcPr>
            <w:tcW w:w="1534" w:type="dxa"/>
          </w:tcPr>
          <w:p w:rsidR="005D31FA" w:rsidRPr="005D31FA" w:rsidRDefault="005D31FA" w:rsidP="005D31FA">
            <w:pPr>
              <w:widowControl w:val="0"/>
              <w:jc w:val="both"/>
              <w:rPr>
                <w:bCs/>
              </w:rPr>
            </w:pPr>
          </w:p>
          <w:p w:rsidR="005D31FA" w:rsidRPr="005D31FA" w:rsidRDefault="005D31FA" w:rsidP="005D31FA">
            <w:pPr>
              <w:widowControl w:val="0"/>
              <w:jc w:val="both"/>
              <w:rPr>
                <w:bCs/>
              </w:rPr>
            </w:pPr>
          </w:p>
          <w:p w:rsidR="005D31FA" w:rsidRPr="005D31FA" w:rsidRDefault="005D31FA" w:rsidP="005D31FA">
            <w:pPr>
              <w:widowControl w:val="0"/>
              <w:jc w:val="both"/>
              <w:rPr>
                <w:bCs/>
              </w:rPr>
            </w:pPr>
            <w:r w:rsidRPr="005D31FA">
              <w:rPr>
                <w:bCs/>
              </w:rPr>
              <w:t>100</w:t>
            </w:r>
          </w:p>
        </w:tc>
        <w:tc>
          <w:tcPr>
            <w:tcW w:w="999" w:type="dxa"/>
          </w:tcPr>
          <w:p w:rsidR="005D31FA" w:rsidRPr="005D31FA" w:rsidRDefault="005D31FA" w:rsidP="005D31FA">
            <w:pPr>
              <w:widowControl w:val="0"/>
              <w:jc w:val="both"/>
              <w:rPr>
                <w:bCs/>
              </w:rPr>
            </w:pPr>
          </w:p>
          <w:p w:rsidR="005D31FA" w:rsidRPr="005D31FA" w:rsidRDefault="005D31FA" w:rsidP="005D31FA">
            <w:pPr>
              <w:widowControl w:val="0"/>
              <w:jc w:val="both"/>
              <w:rPr>
                <w:bCs/>
              </w:rPr>
            </w:pPr>
          </w:p>
          <w:p w:rsidR="005D31FA" w:rsidRPr="005D31FA" w:rsidRDefault="005D31FA" w:rsidP="005D31FA">
            <w:pPr>
              <w:widowControl w:val="0"/>
              <w:jc w:val="both"/>
              <w:rPr>
                <w:bCs/>
              </w:rPr>
            </w:pPr>
            <w:r w:rsidRPr="005D31FA">
              <w:rPr>
                <w:bCs/>
              </w:rPr>
              <w:t>8760,2</w:t>
            </w:r>
          </w:p>
        </w:tc>
        <w:tc>
          <w:tcPr>
            <w:tcW w:w="1534" w:type="dxa"/>
          </w:tcPr>
          <w:p w:rsidR="005D31FA" w:rsidRPr="005D31FA" w:rsidRDefault="005D31FA" w:rsidP="005D31FA">
            <w:pPr>
              <w:widowControl w:val="0"/>
              <w:jc w:val="both"/>
              <w:rPr>
                <w:bCs/>
              </w:rPr>
            </w:pPr>
          </w:p>
          <w:p w:rsidR="005D31FA" w:rsidRPr="005D31FA" w:rsidRDefault="005D31FA" w:rsidP="005D31FA">
            <w:pPr>
              <w:widowControl w:val="0"/>
              <w:jc w:val="both"/>
              <w:rPr>
                <w:bCs/>
              </w:rPr>
            </w:pPr>
          </w:p>
          <w:p w:rsidR="005D31FA" w:rsidRPr="005D31FA" w:rsidRDefault="005D31FA" w:rsidP="005D31FA">
            <w:pPr>
              <w:widowControl w:val="0"/>
              <w:jc w:val="both"/>
              <w:rPr>
                <w:bCs/>
              </w:rPr>
            </w:pPr>
            <w:r w:rsidRPr="005D31FA">
              <w:rPr>
                <w:bCs/>
              </w:rPr>
              <w:t>100</w:t>
            </w:r>
          </w:p>
        </w:tc>
      </w:tr>
      <w:tr w:rsidR="005D31FA" w:rsidRPr="005D31FA" w:rsidTr="00E7142A">
        <w:trPr>
          <w:jc w:val="center"/>
        </w:trPr>
        <w:tc>
          <w:tcPr>
            <w:tcW w:w="2117" w:type="dxa"/>
          </w:tcPr>
          <w:p w:rsidR="005D31FA" w:rsidRPr="005D31FA" w:rsidRDefault="005D31FA" w:rsidP="005D31FA">
            <w:pPr>
              <w:widowControl w:val="0"/>
              <w:jc w:val="both"/>
              <w:rPr>
                <w:bCs/>
              </w:rPr>
            </w:pPr>
            <w:r w:rsidRPr="005D31FA">
              <w:rPr>
                <w:bCs/>
              </w:rPr>
              <w:t>в том числе:</w:t>
            </w:r>
          </w:p>
        </w:tc>
        <w:tc>
          <w:tcPr>
            <w:tcW w:w="1135" w:type="dxa"/>
          </w:tcPr>
          <w:p w:rsidR="005D31FA" w:rsidRPr="005D31FA" w:rsidRDefault="005D31FA" w:rsidP="005D31FA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534" w:type="dxa"/>
          </w:tcPr>
          <w:p w:rsidR="005D31FA" w:rsidRPr="005D31FA" w:rsidRDefault="005D31FA" w:rsidP="005D31FA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000" w:type="dxa"/>
          </w:tcPr>
          <w:p w:rsidR="005D31FA" w:rsidRPr="005D31FA" w:rsidRDefault="005D31FA" w:rsidP="005D31FA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534" w:type="dxa"/>
          </w:tcPr>
          <w:p w:rsidR="005D31FA" w:rsidRPr="005D31FA" w:rsidRDefault="005D31FA" w:rsidP="005D31FA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999" w:type="dxa"/>
          </w:tcPr>
          <w:p w:rsidR="005D31FA" w:rsidRPr="005D31FA" w:rsidRDefault="005D31FA" w:rsidP="005D31FA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534" w:type="dxa"/>
          </w:tcPr>
          <w:p w:rsidR="005D31FA" w:rsidRPr="005D31FA" w:rsidRDefault="005D31FA" w:rsidP="005D31FA">
            <w:pPr>
              <w:widowControl w:val="0"/>
              <w:jc w:val="both"/>
              <w:rPr>
                <w:bCs/>
              </w:rPr>
            </w:pPr>
          </w:p>
        </w:tc>
      </w:tr>
      <w:tr w:rsidR="005D31FA" w:rsidRPr="005D31FA" w:rsidTr="00E7142A">
        <w:trPr>
          <w:jc w:val="center"/>
        </w:trPr>
        <w:tc>
          <w:tcPr>
            <w:tcW w:w="2117" w:type="dxa"/>
          </w:tcPr>
          <w:p w:rsidR="005D31FA" w:rsidRPr="005D31FA" w:rsidRDefault="005D31FA" w:rsidP="005D31FA">
            <w:pPr>
              <w:widowControl w:val="0"/>
              <w:jc w:val="both"/>
              <w:rPr>
                <w:bCs/>
              </w:rPr>
            </w:pPr>
            <w:r w:rsidRPr="005D31FA">
              <w:rPr>
                <w:bCs/>
              </w:rPr>
              <w:lastRenderedPageBreak/>
              <w:t>Дотации</w:t>
            </w:r>
          </w:p>
        </w:tc>
        <w:tc>
          <w:tcPr>
            <w:tcW w:w="1135" w:type="dxa"/>
          </w:tcPr>
          <w:p w:rsidR="005D31FA" w:rsidRPr="005D31FA" w:rsidRDefault="005D31FA" w:rsidP="005D31FA">
            <w:pPr>
              <w:widowControl w:val="0"/>
              <w:jc w:val="both"/>
              <w:rPr>
                <w:bCs/>
              </w:rPr>
            </w:pPr>
            <w:r w:rsidRPr="005D31FA">
              <w:rPr>
                <w:bCs/>
              </w:rPr>
              <w:t>13136,2</w:t>
            </w:r>
          </w:p>
        </w:tc>
        <w:tc>
          <w:tcPr>
            <w:tcW w:w="1534" w:type="dxa"/>
          </w:tcPr>
          <w:p w:rsidR="005D31FA" w:rsidRPr="005D31FA" w:rsidRDefault="005D31FA" w:rsidP="005D31FA">
            <w:pPr>
              <w:widowControl w:val="0"/>
              <w:jc w:val="both"/>
              <w:rPr>
                <w:bCs/>
              </w:rPr>
            </w:pPr>
            <w:r w:rsidRPr="005D31FA">
              <w:rPr>
                <w:bCs/>
              </w:rPr>
              <w:t>28,5</w:t>
            </w:r>
          </w:p>
        </w:tc>
        <w:tc>
          <w:tcPr>
            <w:tcW w:w="1000" w:type="dxa"/>
          </w:tcPr>
          <w:p w:rsidR="005D31FA" w:rsidRPr="005D31FA" w:rsidRDefault="005D31FA" w:rsidP="005D31FA">
            <w:pPr>
              <w:widowControl w:val="0"/>
              <w:jc w:val="both"/>
              <w:rPr>
                <w:bCs/>
              </w:rPr>
            </w:pPr>
            <w:r w:rsidRPr="005D31FA">
              <w:rPr>
                <w:bCs/>
              </w:rPr>
              <w:t>12906,9</w:t>
            </w:r>
          </w:p>
        </w:tc>
        <w:tc>
          <w:tcPr>
            <w:tcW w:w="1534" w:type="dxa"/>
          </w:tcPr>
          <w:p w:rsidR="005D31FA" w:rsidRPr="005D31FA" w:rsidRDefault="005D31FA" w:rsidP="005D31FA">
            <w:pPr>
              <w:widowControl w:val="0"/>
              <w:jc w:val="both"/>
              <w:rPr>
                <w:bCs/>
              </w:rPr>
            </w:pPr>
            <w:r w:rsidRPr="005D31FA">
              <w:rPr>
                <w:bCs/>
              </w:rPr>
              <w:t>100</w:t>
            </w:r>
          </w:p>
        </w:tc>
        <w:tc>
          <w:tcPr>
            <w:tcW w:w="999" w:type="dxa"/>
          </w:tcPr>
          <w:p w:rsidR="005D31FA" w:rsidRPr="005D31FA" w:rsidRDefault="005D31FA" w:rsidP="005D31FA">
            <w:pPr>
              <w:widowControl w:val="0"/>
              <w:jc w:val="both"/>
              <w:rPr>
                <w:bCs/>
              </w:rPr>
            </w:pPr>
            <w:r w:rsidRPr="005D31FA">
              <w:rPr>
                <w:bCs/>
              </w:rPr>
              <w:t>8760,1</w:t>
            </w:r>
          </w:p>
        </w:tc>
        <w:tc>
          <w:tcPr>
            <w:tcW w:w="1534" w:type="dxa"/>
          </w:tcPr>
          <w:p w:rsidR="005D31FA" w:rsidRPr="005D31FA" w:rsidRDefault="005D31FA" w:rsidP="005D31FA">
            <w:pPr>
              <w:widowControl w:val="0"/>
              <w:jc w:val="both"/>
              <w:rPr>
                <w:bCs/>
              </w:rPr>
            </w:pPr>
            <w:r w:rsidRPr="005D31FA">
              <w:rPr>
                <w:bCs/>
              </w:rPr>
              <w:t>100</w:t>
            </w:r>
          </w:p>
          <w:p w:rsidR="005D31FA" w:rsidRPr="005D31FA" w:rsidRDefault="005D31FA" w:rsidP="005D31FA">
            <w:pPr>
              <w:widowControl w:val="0"/>
              <w:jc w:val="both"/>
              <w:rPr>
                <w:bCs/>
              </w:rPr>
            </w:pPr>
          </w:p>
        </w:tc>
      </w:tr>
      <w:tr w:rsidR="005D31FA" w:rsidRPr="005D31FA" w:rsidTr="00E7142A">
        <w:trPr>
          <w:jc w:val="center"/>
        </w:trPr>
        <w:tc>
          <w:tcPr>
            <w:tcW w:w="2117" w:type="dxa"/>
          </w:tcPr>
          <w:p w:rsidR="005D31FA" w:rsidRPr="005D31FA" w:rsidRDefault="005D31FA" w:rsidP="005D31FA">
            <w:pPr>
              <w:widowControl w:val="0"/>
              <w:jc w:val="both"/>
              <w:rPr>
                <w:bCs/>
              </w:rPr>
            </w:pPr>
            <w:r w:rsidRPr="005D31FA">
              <w:rPr>
                <w:bCs/>
              </w:rPr>
              <w:t>Субсидии</w:t>
            </w:r>
          </w:p>
        </w:tc>
        <w:tc>
          <w:tcPr>
            <w:tcW w:w="1135" w:type="dxa"/>
          </w:tcPr>
          <w:p w:rsidR="005D31FA" w:rsidRPr="005D31FA" w:rsidRDefault="005D31FA" w:rsidP="005D31FA">
            <w:pPr>
              <w:widowControl w:val="0"/>
              <w:jc w:val="both"/>
              <w:rPr>
                <w:bCs/>
              </w:rPr>
            </w:pPr>
            <w:r w:rsidRPr="005D31FA">
              <w:rPr>
                <w:bCs/>
              </w:rPr>
              <w:t>-</w:t>
            </w:r>
          </w:p>
          <w:p w:rsidR="005D31FA" w:rsidRPr="005D31FA" w:rsidRDefault="005D31FA" w:rsidP="005D31FA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534" w:type="dxa"/>
          </w:tcPr>
          <w:p w:rsidR="005D31FA" w:rsidRPr="005D31FA" w:rsidRDefault="005D31FA" w:rsidP="005D31FA">
            <w:pPr>
              <w:widowControl w:val="0"/>
              <w:jc w:val="both"/>
              <w:rPr>
                <w:bCs/>
              </w:rPr>
            </w:pPr>
            <w:r w:rsidRPr="005D31FA">
              <w:rPr>
                <w:bCs/>
              </w:rPr>
              <w:t>-</w:t>
            </w:r>
          </w:p>
        </w:tc>
        <w:tc>
          <w:tcPr>
            <w:tcW w:w="1000" w:type="dxa"/>
          </w:tcPr>
          <w:p w:rsidR="005D31FA" w:rsidRPr="005D31FA" w:rsidRDefault="005D31FA" w:rsidP="005D31FA">
            <w:pPr>
              <w:widowControl w:val="0"/>
              <w:jc w:val="both"/>
              <w:rPr>
                <w:bCs/>
              </w:rPr>
            </w:pPr>
            <w:r w:rsidRPr="005D31FA">
              <w:rPr>
                <w:bCs/>
              </w:rPr>
              <w:t>-</w:t>
            </w:r>
          </w:p>
        </w:tc>
        <w:tc>
          <w:tcPr>
            <w:tcW w:w="1534" w:type="dxa"/>
          </w:tcPr>
          <w:p w:rsidR="005D31FA" w:rsidRPr="005D31FA" w:rsidRDefault="005D31FA" w:rsidP="005D31FA">
            <w:pPr>
              <w:widowControl w:val="0"/>
              <w:jc w:val="both"/>
              <w:rPr>
                <w:bCs/>
              </w:rPr>
            </w:pPr>
            <w:r w:rsidRPr="005D31FA">
              <w:rPr>
                <w:bCs/>
              </w:rPr>
              <w:t>-</w:t>
            </w:r>
          </w:p>
        </w:tc>
        <w:tc>
          <w:tcPr>
            <w:tcW w:w="999" w:type="dxa"/>
          </w:tcPr>
          <w:p w:rsidR="005D31FA" w:rsidRPr="005D31FA" w:rsidRDefault="005D31FA" w:rsidP="005D31FA">
            <w:pPr>
              <w:widowControl w:val="0"/>
              <w:jc w:val="both"/>
              <w:rPr>
                <w:bCs/>
              </w:rPr>
            </w:pPr>
            <w:r w:rsidRPr="005D31FA">
              <w:rPr>
                <w:bCs/>
              </w:rPr>
              <w:t>-</w:t>
            </w:r>
          </w:p>
        </w:tc>
        <w:tc>
          <w:tcPr>
            <w:tcW w:w="1534" w:type="dxa"/>
          </w:tcPr>
          <w:p w:rsidR="005D31FA" w:rsidRPr="005D31FA" w:rsidRDefault="005D31FA" w:rsidP="005D31FA">
            <w:pPr>
              <w:widowControl w:val="0"/>
              <w:jc w:val="both"/>
              <w:rPr>
                <w:bCs/>
              </w:rPr>
            </w:pPr>
            <w:r w:rsidRPr="005D31FA">
              <w:rPr>
                <w:bCs/>
              </w:rPr>
              <w:t>-</w:t>
            </w:r>
          </w:p>
        </w:tc>
      </w:tr>
      <w:tr w:rsidR="005D31FA" w:rsidRPr="005D31FA" w:rsidTr="00E7142A">
        <w:trPr>
          <w:jc w:val="center"/>
        </w:trPr>
        <w:tc>
          <w:tcPr>
            <w:tcW w:w="2117" w:type="dxa"/>
          </w:tcPr>
          <w:p w:rsidR="005D31FA" w:rsidRPr="005D31FA" w:rsidRDefault="005D31FA" w:rsidP="005D31FA">
            <w:pPr>
              <w:widowControl w:val="0"/>
              <w:jc w:val="both"/>
              <w:rPr>
                <w:bCs/>
              </w:rPr>
            </w:pPr>
            <w:r w:rsidRPr="005D31FA">
              <w:rPr>
                <w:bCs/>
              </w:rPr>
              <w:t>Субвенции</w:t>
            </w:r>
          </w:p>
        </w:tc>
        <w:tc>
          <w:tcPr>
            <w:tcW w:w="1135" w:type="dxa"/>
          </w:tcPr>
          <w:p w:rsidR="005D31FA" w:rsidRPr="005D31FA" w:rsidRDefault="005D31FA" w:rsidP="005D31FA">
            <w:pPr>
              <w:widowControl w:val="0"/>
              <w:jc w:val="both"/>
              <w:rPr>
                <w:bCs/>
              </w:rPr>
            </w:pPr>
            <w:r w:rsidRPr="005D31FA">
              <w:rPr>
                <w:bCs/>
              </w:rPr>
              <w:t>0,1</w:t>
            </w:r>
          </w:p>
        </w:tc>
        <w:tc>
          <w:tcPr>
            <w:tcW w:w="1534" w:type="dxa"/>
          </w:tcPr>
          <w:p w:rsidR="005D31FA" w:rsidRPr="005D31FA" w:rsidRDefault="005D31FA" w:rsidP="005D31FA">
            <w:pPr>
              <w:widowControl w:val="0"/>
              <w:jc w:val="both"/>
              <w:rPr>
                <w:bCs/>
              </w:rPr>
            </w:pPr>
            <w:r w:rsidRPr="005D31FA">
              <w:rPr>
                <w:bCs/>
              </w:rPr>
              <w:t>0</w:t>
            </w:r>
          </w:p>
        </w:tc>
        <w:tc>
          <w:tcPr>
            <w:tcW w:w="1000" w:type="dxa"/>
          </w:tcPr>
          <w:p w:rsidR="005D31FA" w:rsidRPr="005D31FA" w:rsidRDefault="005D31FA" w:rsidP="005D31FA">
            <w:pPr>
              <w:widowControl w:val="0"/>
              <w:jc w:val="both"/>
              <w:rPr>
                <w:bCs/>
              </w:rPr>
            </w:pPr>
            <w:r w:rsidRPr="005D31FA">
              <w:rPr>
                <w:bCs/>
              </w:rPr>
              <w:t>0,1</w:t>
            </w:r>
          </w:p>
        </w:tc>
        <w:tc>
          <w:tcPr>
            <w:tcW w:w="1534" w:type="dxa"/>
          </w:tcPr>
          <w:p w:rsidR="005D31FA" w:rsidRPr="005D31FA" w:rsidRDefault="005D31FA" w:rsidP="005D31FA">
            <w:pPr>
              <w:widowControl w:val="0"/>
              <w:jc w:val="both"/>
              <w:rPr>
                <w:bCs/>
              </w:rPr>
            </w:pPr>
            <w:r w:rsidRPr="005D31FA">
              <w:rPr>
                <w:bCs/>
              </w:rPr>
              <w:t>0</w:t>
            </w:r>
          </w:p>
          <w:p w:rsidR="005D31FA" w:rsidRPr="005D31FA" w:rsidRDefault="005D31FA" w:rsidP="005D31FA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999" w:type="dxa"/>
          </w:tcPr>
          <w:p w:rsidR="005D31FA" w:rsidRPr="005D31FA" w:rsidRDefault="005D31FA" w:rsidP="005D31FA">
            <w:pPr>
              <w:widowControl w:val="0"/>
              <w:jc w:val="both"/>
              <w:rPr>
                <w:bCs/>
              </w:rPr>
            </w:pPr>
            <w:r w:rsidRPr="005D31FA">
              <w:rPr>
                <w:bCs/>
              </w:rPr>
              <w:t>0,1</w:t>
            </w:r>
          </w:p>
          <w:p w:rsidR="005D31FA" w:rsidRPr="005D31FA" w:rsidRDefault="005D31FA" w:rsidP="005D31FA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534" w:type="dxa"/>
          </w:tcPr>
          <w:p w:rsidR="005D31FA" w:rsidRPr="005D31FA" w:rsidRDefault="005D31FA" w:rsidP="005D31FA">
            <w:pPr>
              <w:widowControl w:val="0"/>
              <w:jc w:val="both"/>
              <w:rPr>
                <w:bCs/>
              </w:rPr>
            </w:pPr>
            <w:r w:rsidRPr="005D31FA">
              <w:rPr>
                <w:bCs/>
              </w:rPr>
              <w:t>0</w:t>
            </w:r>
          </w:p>
          <w:p w:rsidR="005D31FA" w:rsidRPr="005D31FA" w:rsidRDefault="005D31FA" w:rsidP="005D31FA">
            <w:pPr>
              <w:widowControl w:val="0"/>
              <w:jc w:val="both"/>
              <w:rPr>
                <w:bCs/>
              </w:rPr>
            </w:pPr>
          </w:p>
        </w:tc>
      </w:tr>
      <w:tr w:rsidR="005D31FA" w:rsidRPr="005D31FA" w:rsidTr="00E7142A">
        <w:trPr>
          <w:jc w:val="center"/>
        </w:trPr>
        <w:tc>
          <w:tcPr>
            <w:tcW w:w="2117" w:type="dxa"/>
          </w:tcPr>
          <w:p w:rsidR="005D31FA" w:rsidRPr="005D31FA" w:rsidRDefault="005D31FA" w:rsidP="005D31FA">
            <w:pPr>
              <w:widowControl w:val="0"/>
              <w:jc w:val="both"/>
              <w:rPr>
                <w:bCs/>
              </w:rPr>
            </w:pPr>
            <w:r w:rsidRPr="005D31FA">
              <w:rPr>
                <w:bCs/>
              </w:rPr>
              <w:t>Прочие межбюджетные трансферты</w:t>
            </w:r>
          </w:p>
        </w:tc>
        <w:tc>
          <w:tcPr>
            <w:tcW w:w="1135" w:type="dxa"/>
          </w:tcPr>
          <w:p w:rsidR="005D31FA" w:rsidRPr="005D31FA" w:rsidRDefault="005D31FA" w:rsidP="005D31FA">
            <w:pPr>
              <w:widowControl w:val="0"/>
              <w:jc w:val="both"/>
              <w:rPr>
                <w:bCs/>
              </w:rPr>
            </w:pPr>
          </w:p>
          <w:p w:rsidR="005D31FA" w:rsidRPr="005D31FA" w:rsidRDefault="005D31FA" w:rsidP="005D31FA">
            <w:pPr>
              <w:widowControl w:val="0"/>
              <w:jc w:val="both"/>
              <w:rPr>
                <w:bCs/>
              </w:rPr>
            </w:pPr>
            <w:r w:rsidRPr="005D31FA">
              <w:rPr>
                <w:bCs/>
              </w:rPr>
              <w:t>32991,7</w:t>
            </w:r>
          </w:p>
        </w:tc>
        <w:tc>
          <w:tcPr>
            <w:tcW w:w="1534" w:type="dxa"/>
          </w:tcPr>
          <w:p w:rsidR="005D31FA" w:rsidRPr="005D31FA" w:rsidRDefault="005D31FA" w:rsidP="005D31FA">
            <w:pPr>
              <w:widowControl w:val="0"/>
              <w:jc w:val="both"/>
              <w:rPr>
                <w:bCs/>
              </w:rPr>
            </w:pPr>
          </w:p>
          <w:p w:rsidR="005D31FA" w:rsidRPr="005D31FA" w:rsidRDefault="005D31FA" w:rsidP="005D31FA">
            <w:pPr>
              <w:widowControl w:val="0"/>
              <w:jc w:val="both"/>
              <w:rPr>
                <w:bCs/>
              </w:rPr>
            </w:pPr>
            <w:r w:rsidRPr="005D31FA">
              <w:rPr>
                <w:bCs/>
              </w:rPr>
              <w:t>71,5</w:t>
            </w:r>
          </w:p>
        </w:tc>
        <w:tc>
          <w:tcPr>
            <w:tcW w:w="1000" w:type="dxa"/>
          </w:tcPr>
          <w:p w:rsidR="005D31FA" w:rsidRPr="005D31FA" w:rsidRDefault="005D31FA" w:rsidP="005D31FA">
            <w:pPr>
              <w:widowControl w:val="0"/>
              <w:jc w:val="both"/>
              <w:rPr>
                <w:bCs/>
              </w:rPr>
            </w:pPr>
          </w:p>
          <w:p w:rsidR="005D31FA" w:rsidRPr="005D31FA" w:rsidRDefault="005D31FA" w:rsidP="005D31FA">
            <w:pPr>
              <w:widowControl w:val="0"/>
              <w:jc w:val="both"/>
              <w:rPr>
                <w:bCs/>
              </w:rPr>
            </w:pPr>
            <w:r w:rsidRPr="005D31FA">
              <w:rPr>
                <w:bCs/>
              </w:rPr>
              <w:t>0</w:t>
            </w:r>
          </w:p>
        </w:tc>
        <w:tc>
          <w:tcPr>
            <w:tcW w:w="1534" w:type="dxa"/>
          </w:tcPr>
          <w:p w:rsidR="005D31FA" w:rsidRPr="005D31FA" w:rsidRDefault="005D31FA" w:rsidP="005D31FA">
            <w:pPr>
              <w:widowControl w:val="0"/>
              <w:jc w:val="both"/>
              <w:rPr>
                <w:bCs/>
              </w:rPr>
            </w:pPr>
          </w:p>
          <w:p w:rsidR="005D31FA" w:rsidRPr="005D31FA" w:rsidRDefault="005D31FA" w:rsidP="005D31FA">
            <w:pPr>
              <w:widowControl w:val="0"/>
              <w:jc w:val="both"/>
              <w:rPr>
                <w:bCs/>
              </w:rPr>
            </w:pPr>
            <w:r w:rsidRPr="005D31FA">
              <w:rPr>
                <w:bCs/>
              </w:rPr>
              <w:t>0</w:t>
            </w:r>
          </w:p>
        </w:tc>
        <w:tc>
          <w:tcPr>
            <w:tcW w:w="999" w:type="dxa"/>
          </w:tcPr>
          <w:p w:rsidR="005D31FA" w:rsidRPr="005D31FA" w:rsidRDefault="005D31FA" w:rsidP="005D31FA">
            <w:pPr>
              <w:widowControl w:val="0"/>
              <w:jc w:val="both"/>
              <w:rPr>
                <w:bCs/>
              </w:rPr>
            </w:pPr>
          </w:p>
          <w:p w:rsidR="005D31FA" w:rsidRPr="005D31FA" w:rsidRDefault="005D31FA" w:rsidP="005D31FA">
            <w:pPr>
              <w:widowControl w:val="0"/>
              <w:jc w:val="both"/>
              <w:rPr>
                <w:bCs/>
              </w:rPr>
            </w:pPr>
            <w:r w:rsidRPr="005D31FA">
              <w:rPr>
                <w:bCs/>
              </w:rPr>
              <w:t>0</w:t>
            </w:r>
          </w:p>
        </w:tc>
        <w:tc>
          <w:tcPr>
            <w:tcW w:w="1534" w:type="dxa"/>
          </w:tcPr>
          <w:p w:rsidR="005D31FA" w:rsidRPr="005D31FA" w:rsidRDefault="005D31FA" w:rsidP="005D31FA">
            <w:pPr>
              <w:widowControl w:val="0"/>
              <w:jc w:val="both"/>
              <w:rPr>
                <w:bCs/>
              </w:rPr>
            </w:pPr>
          </w:p>
          <w:p w:rsidR="005D31FA" w:rsidRPr="005D31FA" w:rsidRDefault="005D31FA" w:rsidP="005D31FA">
            <w:pPr>
              <w:widowControl w:val="0"/>
              <w:jc w:val="both"/>
              <w:rPr>
                <w:bCs/>
              </w:rPr>
            </w:pPr>
            <w:r w:rsidRPr="005D31FA">
              <w:rPr>
                <w:bCs/>
              </w:rPr>
              <w:t>0</w:t>
            </w:r>
          </w:p>
        </w:tc>
      </w:tr>
    </w:tbl>
    <w:p w:rsidR="005D31FA" w:rsidRPr="005D31FA" w:rsidRDefault="005D31FA" w:rsidP="005D31FA">
      <w:pPr>
        <w:ind w:firstLine="540"/>
        <w:jc w:val="both"/>
      </w:pPr>
    </w:p>
    <w:p w:rsidR="005D31FA" w:rsidRPr="005D31FA" w:rsidRDefault="005D31FA" w:rsidP="005D31FA">
      <w:pPr>
        <w:ind w:firstLine="540"/>
        <w:jc w:val="both"/>
      </w:pPr>
      <w:r w:rsidRPr="005D31FA">
        <w:t>Объем собственных доходов и межбюджетные трансферты из бюджетов бюджетной системы Российской Федерации в 2020 году (∑</w:t>
      </w:r>
      <w:r w:rsidRPr="005D31FA">
        <w:rPr>
          <w:bCs/>
        </w:rPr>
        <w:t xml:space="preserve">71200,8 </w:t>
      </w:r>
      <w:r w:rsidRPr="005D31FA">
        <w:t>тыс. рублей)</w:t>
      </w:r>
      <w:proofErr w:type="gramStart"/>
      <w:r w:rsidRPr="005D31FA">
        <w:t xml:space="preserve"> ,</w:t>
      </w:r>
      <w:proofErr w:type="gramEnd"/>
      <w:r w:rsidRPr="005D31FA">
        <w:t xml:space="preserve"> в 2021 году –</w:t>
      </w:r>
      <w:r w:rsidRPr="005D31FA">
        <w:rPr>
          <w:bCs/>
        </w:rPr>
        <w:t xml:space="preserve"> 38242,7</w:t>
      </w:r>
      <w:r w:rsidRPr="005D31FA">
        <w:t xml:space="preserve"> </w:t>
      </w:r>
      <w:proofErr w:type="spellStart"/>
      <w:r w:rsidRPr="005D31FA">
        <w:t>тыс.рублей</w:t>
      </w:r>
      <w:proofErr w:type="spellEnd"/>
      <w:r w:rsidRPr="005D31FA">
        <w:t xml:space="preserve">, в 2022 году – </w:t>
      </w:r>
      <w:r w:rsidRPr="005D31FA">
        <w:rPr>
          <w:bCs/>
        </w:rPr>
        <w:t>35036,2</w:t>
      </w:r>
      <w:r w:rsidRPr="005D31FA">
        <w:t xml:space="preserve"> </w:t>
      </w:r>
      <w:proofErr w:type="spellStart"/>
      <w:r w:rsidRPr="005D31FA">
        <w:t>тыс.рублей</w:t>
      </w:r>
      <w:proofErr w:type="spellEnd"/>
      <w:r w:rsidRPr="005D31FA">
        <w:t xml:space="preserve"> должны обеспечить минимальные потребности для решения вопросов местного значения, предусмотренных Федеральным законом от 06.10.2003 № 131-ФЗ «Об общих принципах организации местного самоуправления в Российской Федерации».</w:t>
      </w:r>
    </w:p>
    <w:p w:rsidR="005D31FA" w:rsidRPr="005D31FA" w:rsidRDefault="005D31FA" w:rsidP="005D31FA">
      <w:pPr>
        <w:jc w:val="both"/>
      </w:pPr>
    </w:p>
    <w:p w:rsidR="005D31FA" w:rsidRPr="005D31FA" w:rsidRDefault="005D31FA" w:rsidP="005D31FA">
      <w:pPr>
        <w:jc w:val="both"/>
      </w:pPr>
    </w:p>
    <w:p w:rsidR="005D31FA" w:rsidRPr="005D31FA" w:rsidRDefault="005D31FA" w:rsidP="005D31FA">
      <w:pPr>
        <w:jc w:val="both"/>
      </w:pPr>
    </w:p>
    <w:p w:rsidR="005D31FA" w:rsidRPr="005D31FA" w:rsidRDefault="005D31FA" w:rsidP="005D31FA">
      <w:pPr>
        <w:jc w:val="both"/>
      </w:pPr>
      <w:r w:rsidRPr="005D31FA">
        <w:t>Расходы</w:t>
      </w:r>
    </w:p>
    <w:p w:rsidR="005D31FA" w:rsidRPr="005D31FA" w:rsidRDefault="005D31FA" w:rsidP="005D31FA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D31FA">
        <w:rPr>
          <w:rFonts w:ascii="Times New Roman" w:hAnsi="Times New Roman" w:cs="Times New Roman"/>
          <w:b w:val="0"/>
          <w:sz w:val="24"/>
          <w:szCs w:val="24"/>
        </w:rPr>
        <w:t xml:space="preserve">      Расходы проекта бюджета города Каргата  на 2020 год и на плановый период 2021-2022 гг. предусматриваются в объеме:</w:t>
      </w:r>
    </w:p>
    <w:p w:rsidR="005D31FA" w:rsidRPr="005D31FA" w:rsidRDefault="005D31FA" w:rsidP="005D31FA">
      <w:pPr>
        <w:pStyle w:val="ConsTitle"/>
        <w:ind w:right="0"/>
        <w:jc w:val="both"/>
        <w:rPr>
          <w:rFonts w:ascii="Times New Roman" w:hAnsi="Times New Roman" w:cs="Times New Roman"/>
          <w:b w:val="0"/>
          <w:spacing w:val="-2"/>
          <w:sz w:val="24"/>
          <w:szCs w:val="24"/>
        </w:rPr>
      </w:pPr>
      <w:r w:rsidRPr="005D31FA">
        <w:rPr>
          <w:rFonts w:ascii="Times New Roman" w:hAnsi="Times New Roman" w:cs="Times New Roman"/>
          <w:b w:val="0"/>
          <w:spacing w:val="-2"/>
          <w:sz w:val="24"/>
          <w:szCs w:val="24"/>
        </w:rPr>
        <w:t>2020 год -  73500,8 тыс. руб.;</w:t>
      </w:r>
    </w:p>
    <w:p w:rsidR="005D31FA" w:rsidRPr="005D31FA" w:rsidRDefault="005D31FA" w:rsidP="005D31FA">
      <w:pPr>
        <w:pStyle w:val="ConsTitle"/>
        <w:ind w:right="0"/>
        <w:jc w:val="both"/>
        <w:rPr>
          <w:rFonts w:ascii="Times New Roman" w:hAnsi="Times New Roman" w:cs="Times New Roman"/>
          <w:b w:val="0"/>
          <w:spacing w:val="-2"/>
          <w:sz w:val="24"/>
          <w:szCs w:val="24"/>
        </w:rPr>
      </w:pPr>
      <w:r w:rsidRPr="005D31FA">
        <w:rPr>
          <w:rFonts w:ascii="Times New Roman" w:hAnsi="Times New Roman" w:cs="Times New Roman"/>
          <w:b w:val="0"/>
          <w:spacing w:val="-2"/>
          <w:sz w:val="24"/>
          <w:szCs w:val="24"/>
        </w:rPr>
        <w:t>2021 год -  35942,7 тыс. руб.;</w:t>
      </w:r>
    </w:p>
    <w:p w:rsidR="005D31FA" w:rsidRPr="005D31FA" w:rsidRDefault="005D31FA" w:rsidP="005D31FA">
      <w:pPr>
        <w:pStyle w:val="ConsTitle"/>
        <w:ind w:right="0"/>
        <w:jc w:val="both"/>
        <w:rPr>
          <w:rFonts w:ascii="Times New Roman" w:hAnsi="Times New Roman" w:cs="Times New Roman"/>
          <w:b w:val="0"/>
          <w:spacing w:val="-2"/>
          <w:sz w:val="24"/>
          <w:szCs w:val="24"/>
        </w:rPr>
      </w:pPr>
      <w:r w:rsidRPr="005D31FA">
        <w:rPr>
          <w:rFonts w:ascii="Times New Roman" w:hAnsi="Times New Roman" w:cs="Times New Roman"/>
          <w:b w:val="0"/>
          <w:spacing w:val="-2"/>
          <w:sz w:val="24"/>
          <w:szCs w:val="24"/>
        </w:rPr>
        <w:t>2022 год -  35036,2 тыс. руб.</w:t>
      </w:r>
    </w:p>
    <w:p w:rsidR="005D31FA" w:rsidRPr="005D31FA" w:rsidRDefault="005D31FA" w:rsidP="005D31FA">
      <w:pPr>
        <w:pStyle w:val="21"/>
        <w:widowControl w:val="0"/>
        <w:spacing w:after="0"/>
        <w:ind w:left="0" w:firstLine="0"/>
        <w:contextualSpacing/>
        <w:jc w:val="both"/>
        <w:outlineLvl w:val="0"/>
      </w:pPr>
      <w:r w:rsidRPr="005D31FA">
        <w:t xml:space="preserve">Структура расходов бюджета города Каргата на 2020-2022 годы </w:t>
      </w:r>
    </w:p>
    <w:p w:rsidR="005D31FA" w:rsidRPr="005D31FA" w:rsidRDefault="005D31FA" w:rsidP="005D31FA">
      <w:pPr>
        <w:ind w:firstLine="708"/>
        <w:contextualSpacing/>
        <w:jc w:val="both"/>
      </w:pPr>
    </w:p>
    <w:p w:rsidR="005D31FA" w:rsidRPr="005D31FA" w:rsidRDefault="005D31FA" w:rsidP="005D31FA">
      <w:pPr>
        <w:ind w:firstLine="708"/>
        <w:contextualSpacing/>
        <w:jc w:val="both"/>
      </w:pPr>
      <w:proofErr w:type="spellStart"/>
      <w:r w:rsidRPr="005D31FA">
        <w:t>тыс</w:t>
      </w:r>
      <w:proofErr w:type="gramStart"/>
      <w:r w:rsidRPr="005D31FA">
        <w:t>.р</w:t>
      </w:r>
      <w:proofErr w:type="gramEnd"/>
      <w:r w:rsidRPr="005D31FA">
        <w:t>ублей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3"/>
        <w:gridCol w:w="1378"/>
        <w:gridCol w:w="862"/>
        <w:gridCol w:w="1151"/>
        <w:gridCol w:w="862"/>
        <w:gridCol w:w="1151"/>
        <w:gridCol w:w="862"/>
        <w:gridCol w:w="1151"/>
      </w:tblGrid>
      <w:tr w:rsidR="005D31FA" w:rsidRPr="005D31FA" w:rsidTr="00E7142A">
        <w:tc>
          <w:tcPr>
            <w:tcW w:w="1098" w:type="pct"/>
          </w:tcPr>
          <w:p w:rsidR="005D31FA" w:rsidRPr="005D31FA" w:rsidRDefault="005D31FA" w:rsidP="005D31FA">
            <w:pPr>
              <w:jc w:val="both"/>
            </w:pPr>
          </w:p>
          <w:p w:rsidR="005D31FA" w:rsidRPr="005D31FA" w:rsidRDefault="005D31FA" w:rsidP="005D31FA">
            <w:pPr>
              <w:jc w:val="both"/>
            </w:pPr>
            <w:r w:rsidRPr="005D31FA">
              <w:t>Наименование</w:t>
            </w:r>
          </w:p>
        </w:tc>
        <w:tc>
          <w:tcPr>
            <w:tcW w:w="702" w:type="pct"/>
          </w:tcPr>
          <w:p w:rsidR="005D31FA" w:rsidRPr="005D31FA" w:rsidRDefault="005D31FA" w:rsidP="005D31FA">
            <w:pPr>
              <w:jc w:val="both"/>
            </w:pPr>
            <w:r w:rsidRPr="005D31FA">
              <w:t>План на 2019 год</w:t>
            </w:r>
          </w:p>
          <w:p w:rsidR="005D31FA" w:rsidRPr="005D31FA" w:rsidRDefault="005D31FA" w:rsidP="005D31FA">
            <w:pPr>
              <w:jc w:val="both"/>
            </w:pPr>
          </w:p>
          <w:p w:rsidR="005D31FA" w:rsidRPr="005D31FA" w:rsidRDefault="005D31FA" w:rsidP="005D31FA">
            <w:pPr>
              <w:jc w:val="both"/>
            </w:pPr>
            <w:proofErr w:type="gramStart"/>
            <w:r w:rsidRPr="005D31FA">
              <w:t>(утверждено решением о бюджете (в действующей редакции)</w:t>
            </w:r>
            <w:proofErr w:type="gramEnd"/>
          </w:p>
        </w:tc>
        <w:tc>
          <w:tcPr>
            <w:tcW w:w="455" w:type="pct"/>
          </w:tcPr>
          <w:p w:rsidR="005D31FA" w:rsidRPr="005D31FA" w:rsidRDefault="005D31FA" w:rsidP="005D31FA">
            <w:pPr>
              <w:jc w:val="both"/>
            </w:pPr>
          </w:p>
          <w:p w:rsidR="005D31FA" w:rsidRPr="005D31FA" w:rsidRDefault="005D31FA" w:rsidP="005D31FA">
            <w:pPr>
              <w:jc w:val="both"/>
            </w:pPr>
            <w:r w:rsidRPr="005D31FA">
              <w:t>2020 год</w:t>
            </w:r>
          </w:p>
        </w:tc>
        <w:tc>
          <w:tcPr>
            <w:tcW w:w="622" w:type="pct"/>
          </w:tcPr>
          <w:p w:rsidR="005D31FA" w:rsidRPr="005D31FA" w:rsidRDefault="005D31FA" w:rsidP="005D31FA">
            <w:pPr>
              <w:jc w:val="both"/>
            </w:pPr>
            <w:r w:rsidRPr="005D31FA">
              <w:t>Доля в общем объеме расходов%</w:t>
            </w:r>
          </w:p>
        </w:tc>
        <w:tc>
          <w:tcPr>
            <w:tcW w:w="439" w:type="pct"/>
          </w:tcPr>
          <w:p w:rsidR="005D31FA" w:rsidRPr="005D31FA" w:rsidRDefault="005D31FA" w:rsidP="005D31FA">
            <w:pPr>
              <w:jc w:val="both"/>
            </w:pPr>
          </w:p>
          <w:p w:rsidR="005D31FA" w:rsidRPr="005D31FA" w:rsidRDefault="005D31FA" w:rsidP="005D31FA">
            <w:pPr>
              <w:jc w:val="both"/>
            </w:pPr>
            <w:r w:rsidRPr="005D31FA">
              <w:t>2021 год</w:t>
            </w:r>
          </w:p>
        </w:tc>
        <w:tc>
          <w:tcPr>
            <w:tcW w:w="622" w:type="pct"/>
          </w:tcPr>
          <w:p w:rsidR="005D31FA" w:rsidRPr="005D31FA" w:rsidRDefault="005D31FA" w:rsidP="005D31FA">
            <w:pPr>
              <w:jc w:val="both"/>
            </w:pPr>
            <w:r w:rsidRPr="005D31FA">
              <w:t>Доля в общем объеме расходов%</w:t>
            </w:r>
          </w:p>
        </w:tc>
        <w:tc>
          <w:tcPr>
            <w:tcW w:w="439" w:type="pct"/>
          </w:tcPr>
          <w:p w:rsidR="005D31FA" w:rsidRPr="005D31FA" w:rsidRDefault="005D31FA" w:rsidP="005D31FA">
            <w:pPr>
              <w:jc w:val="both"/>
            </w:pPr>
          </w:p>
          <w:p w:rsidR="005D31FA" w:rsidRPr="005D31FA" w:rsidRDefault="005D31FA" w:rsidP="005D31FA">
            <w:pPr>
              <w:jc w:val="both"/>
            </w:pPr>
            <w:r w:rsidRPr="005D31FA">
              <w:t>2022 год</w:t>
            </w:r>
          </w:p>
        </w:tc>
        <w:tc>
          <w:tcPr>
            <w:tcW w:w="622" w:type="pct"/>
          </w:tcPr>
          <w:p w:rsidR="005D31FA" w:rsidRPr="005D31FA" w:rsidRDefault="005D31FA" w:rsidP="005D31FA">
            <w:pPr>
              <w:jc w:val="both"/>
            </w:pPr>
            <w:r w:rsidRPr="005D31FA">
              <w:t>Доля в общем объеме расходов%</w:t>
            </w:r>
          </w:p>
        </w:tc>
      </w:tr>
      <w:tr w:rsidR="005D31FA" w:rsidRPr="005D31FA" w:rsidTr="00E7142A">
        <w:tc>
          <w:tcPr>
            <w:tcW w:w="1098" w:type="pct"/>
          </w:tcPr>
          <w:p w:rsidR="005D31FA" w:rsidRPr="005D31FA" w:rsidRDefault="005D31FA" w:rsidP="005D31FA">
            <w:pPr>
              <w:jc w:val="both"/>
            </w:pPr>
            <w:r w:rsidRPr="005D31FA">
              <w:t>Общегосударственные расходы</w:t>
            </w:r>
          </w:p>
        </w:tc>
        <w:tc>
          <w:tcPr>
            <w:tcW w:w="702" w:type="pct"/>
          </w:tcPr>
          <w:p w:rsidR="005D31FA" w:rsidRPr="005D31FA" w:rsidRDefault="005D31FA" w:rsidP="005D31FA">
            <w:pPr>
              <w:jc w:val="both"/>
            </w:pPr>
            <w:r w:rsidRPr="005D31FA">
              <w:t>12499,9</w:t>
            </w:r>
          </w:p>
        </w:tc>
        <w:tc>
          <w:tcPr>
            <w:tcW w:w="455" w:type="pct"/>
          </w:tcPr>
          <w:p w:rsidR="005D31FA" w:rsidRPr="005D31FA" w:rsidRDefault="005D31FA" w:rsidP="005D31FA">
            <w:pPr>
              <w:jc w:val="both"/>
            </w:pPr>
            <w:r w:rsidRPr="005D31FA">
              <w:t>13575,0</w:t>
            </w:r>
          </w:p>
        </w:tc>
        <w:tc>
          <w:tcPr>
            <w:tcW w:w="622" w:type="pct"/>
          </w:tcPr>
          <w:p w:rsidR="005D31FA" w:rsidRPr="005D31FA" w:rsidRDefault="005D31FA" w:rsidP="005D31FA">
            <w:pPr>
              <w:jc w:val="both"/>
            </w:pPr>
            <w:r w:rsidRPr="005D31FA">
              <w:t>18,5</w:t>
            </w:r>
          </w:p>
        </w:tc>
        <w:tc>
          <w:tcPr>
            <w:tcW w:w="439" w:type="pct"/>
          </w:tcPr>
          <w:p w:rsidR="005D31FA" w:rsidRPr="005D31FA" w:rsidRDefault="005D31FA" w:rsidP="005D31FA">
            <w:pPr>
              <w:jc w:val="both"/>
            </w:pPr>
            <w:r w:rsidRPr="005D31FA">
              <w:t>10826,7</w:t>
            </w:r>
          </w:p>
        </w:tc>
        <w:tc>
          <w:tcPr>
            <w:tcW w:w="622" w:type="pct"/>
          </w:tcPr>
          <w:p w:rsidR="005D31FA" w:rsidRPr="005D31FA" w:rsidRDefault="005D31FA" w:rsidP="005D31FA">
            <w:pPr>
              <w:jc w:val="both"/>
            </w:pPr>
            <w:r w:rsidRPr="005D31FA">
              <w:t>30,1</w:t>
            </w:r>
          </w:p>
        </w:tc>
        <w:tc>
          <w:tcPr>
            <w:tcW w:w="439" w:type="pct"/>
          </w:tcPr>
          <w:p w:rsidR="005D31FA" w:rsidRPr="005D31FA" w:rsidRDefault="005D31FA" w:rsidP="005D31FA">
            <w:pPr>
              <w:jc w:val="both"/>
            </w:pPr>
            <w:r w:rsidRPr="005D31FA">
              <w:t>12646,7</w:t>
            </w:r>
          </w:p>
        </w:tc>
        <w:tc>
          <w:tcPr>
            <w:tcW w:w="622" w:type="pct"/>
          </w:tcPr>
          <w:p w:rsidR="005D31FA" w:rsidRPr="005D31FA" w:rsidRDefault="005D31FA" w:rsidP="005D31FA">
            <w:pPr>
              <w:jc w:val="both"/>
            </w:pPr>
            <w:r w:rsidRPr="005D31FA">
              <w:t>36,1</w:t>
            </w:r>
          </w:p>
        </w:tc>
      </w:tr>
      <w:tr w:rsidR="005D31FA" w:rsidRPr="005D31FA" w:rsidTr="00E7142A">
        <w:tc>
          <w:tcPr>
            <w:tcW w:w="1098" w:type="pct"/>
          </w:tcPr>
          <w:p w:rsidR="005D31FA" w:rsidRPr="005D31FA" w:rsidRDefault="005D31FA" w:rsidP="005D31FA">
            <w:pPr>
              <w:jc w:val="both"/>
            </w:pPr>
            <w:r w:rsidRPr="005D31FA">
              <w:t>Национальная безопасность и правоохранительная деятельность</w:t>
            </w:r>
          </w:p>
        </w:tc>
        <w:tc>
          <w:tcPr>
            <w:tcW w:w="702" w:type="pct"/>
          </w:tcPr>
          <w:p w:rsidR="005D31FA" w:rsidRPr="005D31FA" w:rsidRDefault="005D31FA" w:rsidP="005D31FA">
            <w:pPr>
              <w:jc w:val="both"/>
            </w:pPr>
            <w:r w:rsidRPr="005D31FA">
              <w:t>159,0</w:t>
            </w:r>
          </w:p>
        </w:tc>
        <w:tc>
          <w:tcPr>
            <w:tcW w:w="455" w:type="pct"/>
          </w:tcPr>
          <w:p w:rsidR="005D31FA" w:rsidRPr="005D31FA" w:rsidRDefault="005D31FA" w:rsidP="005D31FA">
            <w:pPr>
              <w:jc w:val="both"/>
            </w:pPr>
            <w:r w:rsidRPr="005D31FA">
              <w:t>500,0</w:t>
            </w:r>
          </w:p>
        </w:tc>
        <w:tc>
          <w:tcPr>
            <w:tcW w:w="622" w:type="pct"/>
          </w:tcPr>
          <w:p w:rsidR="005D31FA" w:rsidRPr="005D31FA" w:rsidRDefault="005D31FA" w:rsidP="005D31FA">
            <w:pPr>
              <w:jc w:val="both"/>
            </w:pPr>
            <w:r w:rsidRPr="005D31FA">
              <w:t>0,7</w:t>
            </w:r>
          </w:p>
        </w:tc>
        <w:tc>
          <w:tcPr>
            <w:tcW w:w="439" w:type="pct"/>
          </w:tcPr>
          <w:p w:rsidR="005D31FA" w:rsidRPr="005D31FA" w:rsidRDefault="005D31FA" w:rsidP="005D31FA">
            <w:pPr>
              <w:jc w:val="both"/>
            </w:pPr>
            <w:r w:rsidRPr="005D31FA">
              <w:t>300,0</w:t>
            </w:r>
          </w:p>
        </w:tc>
        <w:tc>
          <w:tcPr>
            <w:tcW w:w="622" w:type="pct"/>
          </w:tcPr>
          <w:p w:rsidR="005D31FA" w:rsidRPr="005D31FA" w:rsidRDefault="005D31FA" w:rsidP="005D31FA">
            <w:pPr>
              <w:jc w:val="both"/>
            </w:pPr>
            <w:r w:rsidRPr="005D31FA">
              <w:t>0,8</w:t>
            </w:r>
          </w:p>
        </w:tc>
        <w:tc>
          <w:tcPr>
            <w:tcW w:w="439" w:type="pct"/>
          </w:tcPr>
          <w:p w:rsidR="005D31FA" w:rsidRPr="005D31FA" w:rsidRDefault="005D31FA" w:rsidP="005D31FA">
            <w:pPr>
              <w:jc w:val="both"/>
            </w:pPr>
            <w:r w:rsidRPr="005D31FA">
              <w:t>400,0</w:t>
            </w:r>
          </w:p>
        </w:tc>
        <w:tc>
          <w:tcPr>
            <w:tcW w:w="622" w:type="pct"/>
          </w:tcPr>
          <w:p w:rsidR="005D31FA" w:rsidRPr="005D31FA" w:rsidRDefault="005D31FA" w:rsidP="005D31FA">
            <w:pPr>
              <w:jc w:val="both"/>
            </w:pPr>
            <w:r w:rsidRPr="005D31FA">
              <w:t>1,1</w:t>
            </w:r>
          </w:p>
        </w:tc>
      </w:tr>
      <w:tr w:rsidR="005D31FA" w:rsidRPr="005D31FA" w:rsidTr="00E7142A">
        <w:tc>
          <w:tcPr>
            <w:tcW w:w="1098" w:type="pct"/>
          </w:tcPr>
          <w:p w:rsidR="005D31FA" w:rsidRPr="005D31FA" w:rsidRDefault="005D31FA" w:rsidP="005D31FA">
            <w:pPr>
              <w:jc w:val="both"/>
            </w:pPr>
            <w:r w:rsidRPr="005D31FA">
              <w:t>Национальная экономика</w:t>
            </w:r>
          </w:p>
        </w:tc>
        <w:tc>
          <w:tcPr>
            <w:tcW w:w="702" w:type="pct"/>
          </w:tcPr>
          <w:p w:rsidR="005D31FA" w:rsidRPr="005D31FA" w:rsidRDefault="005D31FA" w:rsidP="005D31FA">
            <w:pPr>
              <w:jc w:val="both"/>
            </w:pPr>
            <w:r w:rsidRPr="005D31FA">
              <w:t>24052,8</w:t>
            </w:r>
          </w:p>
        </w:tc>
        <w:tc>
          <w:tcPr>
            <w:tcW w:w="455" w:type="pct"/>
          </w:tcPr>
          <w:p w:rsidR="005D31FA" w:rsidRPr="005D31FA" w:rsidRDefault="005D31FA" w:rsidP="005D31FA">
            <w:pPr>
              <w:jc w:val="both"/>
            </w:pPr>
            <w:r w:rsidRPr="005D31FA">
              <w:t>6341,2</w:t>
            </w:r>
          </w:p>
        </w:tc>
        <w:tc>
          <w:tcPr>
            <w:tcW w:w="622" w:type="pct"/>
          </w:tcPr>
          <w:p w:rsidR="005D31FA" w:rsidRPr="005D31FA" w:rsidRDefault="005D31FA" w:rsidP="005D31FA">
            <w:pPr>
              <w:jc w:val="both"/>
            </w:pPr>
            <w:r w:rsidRPr="005D31FA">
              <w:t>8,6</w:t>
            </w:r>
          </w:p>
        </w:tc>
        <w:tc>
          <w:tcPr>
            <w:tcW w:w="439" w:type="pct"/>
          </w:tcPr>
          <w:p w:rsidR="005D31FA" w:rsidRPr="005D31FA" w:rsidRDefault="005D31FA" w:rsidP="005D31FA">
            <w:pPr>
              <w:jc w:val="both"/>
            </w:pPr>
            <w:r w:rsidRPr="005D31FA">
              <w:t>4886,5</w:t>
            </w:r>
          </w:p>
        </w:tc>
        <w:tc>
          <w:tcPr>
            <w:tcW w:w="622" w:type="pct"/>
          </w:tcPr>
          <w:p w:rsidR="005D31FA" w:rsidRPr="005D31FA" w:rsidRDefault="005D31FA" w:rsidP="005D31FA">
            <w:pPr>
              <w:jc w:val="both"/>
            </w:pPr>
            <w:r w:rsidRPr="005D31FA">
              <w:t>13,6</w:t>
            </w:r>
          </w:p>
        </w:tc>
        <w:tc>
          <w:tcPr>
            <w:tcW w:w="439" w:type="pct"/>
          </w:tcPr>
          <w:p w:rsidR="005D31FA" w:rsidRPr="005D31FA" w:rsidRDefault="005D31FA" w:rsidP="005D31FA">
            <w:pPr>
              <w:jc w:val="both"/>
            </w:pPr>
            <w:r w:rsidRPr="005D31FA">
              <w:t>4624,7</w:t>
            </w:r>
          </w:p>
        </w:tc>
        <w:tc>
          <w:tcPr>
            <w:tcW w:w="622" w:type="pct"/>
          </w:tcPr>
          <w:p w:rsidR="005D31FA" w:rsidRPr="005D31FA" w:rsidRDefault="005D31FA" w:rsidP="005D31FA">
            <w:pPr>
              <w:jc w:val="both"/>
            </w:pPr>
            <w:r w:rsidRPr="005D31FA">
              <w:t>13,2</w:t>
            </w:r>
          </w:p>
        </w:tc>
      </w:tr>
      <w:tr w:rsidR="005D31FA" w:rsidRPr="005D31FA" w:rsidTr="00E7142A">
        <w:tc>
          <w:tcPr>
            <w:tcW w:w="1098" w:type="pct"/>
          </w:tcPr>
          <w:p w:rsidR="005D31FA" w:rsidRPr="005D31FA" w:rsidRDefault="005D31FA" w:rsidP="005D31FA">
            <w:pPr>
              <w:jc w:val="both"/>
            </w:pPr>
            <w:r w:rsidRPr="005D31FA">
              <w:t>Жилищно-коммунальное хозяйство</w:t>
            </w:r>
          </w:p>
        </w:tc>
        <w:tc>
          <w:tcPr>
            <w:tcW w:w="702" w:type="pct"/>
          </w:tcPr>
          <w:p w:rsidR="005D31FA" w:rsidRPr="005D31FA" w:rsidRDefault="005D31FA" w:rsidP="005D31FA">
            <w:pPr>
              <w:jc w:val="both"/>
            </w:pPr>
            <w:r w:rsidRPr="005D31FA">
              <w:t>87563,3</w:t>
            </w:r>
          </w:p>
        </w:tc>
        <w:tc>
          <w:tcPr>
            <w:tcW w:w="455" w:type="pct"/>
          </w:tcPr>
          <w:p w:rsidR="005D31FA" w:rsidRPr="005D31FA" w:rsidRDefault="005D31FA" w:rsidP="005D31FA">
            <w:pPr>
              <w:jc w:val="both"/>
            </w:pPr>
            <w:r w:rsidRPr="005D31FA">
              <w:t>33885,5</w:t>
            </w:r>
          </w:p>
        </w:tc>
        <w:tc>
          <w:tcPr>
            <w:tcW w:w="622" w:type="pct"/>
          </w:tcPr>
          <w:p w:rsidR="005D31FA" w:rsidRPr="005D31FA" w:rsidRDefault="005D31FA" w:rsidP="005D31FA">
            <w:pPr>
              <w:jc w:val="both"/>
            </w:pPr>
            <w:r w:rsidRPr="005D31FA">
              <w:t>46,1</w:t>
            </w:r>
          </w:p>
          <w:p w:rsidR="005D31FA" w:rsidRPr="005D31FA" w:rsidRDefault="005D31FA" w:rsidP="005D31FA">
            <w:pPr>
              <w:jc w:val="both"/>
            </w:pPr>
          </w:p>
        </w:tc>
        <w:tc>
          <w:tcPr>
            <w:tcW w:w="439" w:type="pct"/>
          </w:tcPr>
          <w:p w:rsidR="005D31FA" w:rsidRPr="005D31FA" w:rsidRDefault="005D31FA" w:rsidP="005D31FA">
            <w:pPr>
              <w:jc w:val="both"/>
            </w:pPr>
            <w:r w:rsidRPr="005D31FA">
              <w:t>11919,0</w:t>
            </w:r>
          </w:p>
        </w:tc>
        <w:tc>
          <w:tcPr>
            <w:tcW w:w="622" w:type="pct"/>
          </w:tcPr>
          <w:p w:rsidR="005D31FA" w:rsidRPr="005D31FA" w:rsidRDefault="005D31FA" w:rsidP="005D31FA">
            <w:pPr>
              <w:jc w:val="both"/>
            </w:pPr>
            <w:r w:rsidRPr="005D31FA">
              <w:t>33,2</w:t>
            </w:r>
          </w:p>
        </w:tc>
        <w:tc>
          <w:tcPr>
            <w:tcW w:w="439" w:type="pct"/>
          </w:tcPr>
          <w:p w:rsidR="005D31FA" w:rsidRPr="005D31FA" w:rsidRDefault="005D31FA" w:rsidP="005D31FA">
            <w:pPr>
              <w:jc w:val="both"/>
            </w:pPr>
            <w:r w:rsidRPr="005D31FA">
              <w:t>9260,3</w:t>
            </w:r>
          </w:p>
        </w:tc>
        <w:tc>
          <w:tcPr>
            <w:tcW w:w="622" w:type="pct"/>
          </w:tcPr>
          <w:p w:rsidR="005D31FA" w:rsidRPr="005D31FA" w:rsidRDefault="005D31FA" w:rsidP="005D31FA">
            <w:pPr>
              <w:jc w:val="both"/>
            </w:pPr>
            <w:r w:rsidRPr="005D31FA">
              <w:t>31,4</w:t>
            </w:r>
          </w:p>
        </w:tc>
      </w:tr>
      <w:tr w:rsidR="005D31FA" w:rsidRPr="005D31FA" w:rsidTr="00E7142A">
        <w:tc>
          <w:tcPr>
            <w:tcW w:w="1098" w:type="pct"/>
          </w:tcPr>
          <w:p w:rsidR="005D31FA" w:rsidRPr="005D31FA" w:rsidRDefault="005D31FA" w:rsidP="005D31FA">
            <w:pPr>
              <w:jc w:val="both"/>
            </w:pPr>
            <w:r w:rsidRPr="005D31FA">
              <w:t>Культура и кинематография</w:t>
            </w:r>
          </w:p>
        </w:tc>
        <w:tc>
          <w:tcPr>
            <w:tcW w:w="702" w:type="pct"/>
          </w:tcPr>
          <w:p w:rsidR="005D31FA" w:rsidRPr="005D31FA" w:rsidRDefault="005D31FA" w:rsidP="005D31FA">
            <w:pPr>
              <w:jc w:val="both"/>
            </w:pPr>
            <w:r w:rsidRPr="005D31FA">
              <w:t>20846,7</w:t>
            </w:r>
          </w:p>
        </w:tc>
        <w:tc>
          <w:tcPr>
            <w:tcW w:w="455" w:type="pct"/>
          </w:tcPr>
          <w:p w:rsidR="005D31FA" w:rsidRPr="005D31FA" w:rsidRDefault="005D31FA" w:rsidP="005D31FA">
            <w:pPr>
              <w:jc w:val="both"/>
            </w:pPr>
            <w:r w:rsidRPr="005D31FA">
              <w:t>18552,6</w:t>
            </w:r>
          </w:p>
        </w:tc>
        <w:tc>
          <w:tcPr>
            <w:tcW w:w="622" w:type="pct"/>
          </w:tcPr>
          <w:p w:rsidR="005D31FA" w:rsidRPr="005D31FA" w:rsidRDefault="005D31FA" w:rsidP="005D31FA">
            <w:pPr>
              <w:jc w:val="both"/>
            </w:pPr>
            <w:r w:rsidRPr="005D31FA">
              <w:t>25,2</w:t>
            </w:r>
          </w:p>
        </w:tc>
        <w:tc>
          <w:tcPr>
            <w:tcW w:w="439" w:type="pct"/>
          </w:tcPr>
          <w:p w:rsidR="005D31FA" w:rsidRPr="005D31FA" w:rsidRDefault="005D31FA" w:rsidP="005D31FA">
            <w:pPr>
              <w:jc w:val="both"/>
            </w:pPr>
            <w:r w:rsidRPr="005D31FA">
              <w:t>6578,0</w:t>
            </w:r>
          </w:p>
        </w:tc>
        <w:tc>
          <w:tcPr>
            <w:tcW w:w="622" w:type="pct"/>
          </w:tcPr>
          <w:p w:rsidR="005D31FA" w:rsidRPr="005D31FA" w:rsidRDefault="005D31FA" w:rsidP="005D31FA">
            <w:pPr>
              <w:jc w:val="both"/>
            </w:pPr>
            <w:r w:rsidRPr="005D31FA">
              <w:t>18,6</w:t>
            </w:r>
          </w:p>
        </w:tc>
        <w:tc>
          <w:tcPr>
            <w:tcW w:w="439" w:type="pct"/>
          </w:tcPr>
          <w:p w:rsidR="005D31FA" w:rsidRPr="005D31FA" w:rsidRDefault="005D31FA" w:rsidP="005D31FA">
            <w:pPr>
              <w:jc w:val="both"/>
            </w:pPr>
            <w:r w:rsidRPr="005D31FA">
              <w:t>5926,0</w:t>
            </w:r>
          </w:p>
        </w:tc>
        <w:tc>
          <w:tcPr>
            <w:tcW w:w="622" w:type="pct"/>
          </w:tcPr>
          <w:p w:rsidR="005D31FA" w:rsidRPr="005D31FA" w:rsidRDefault="005D31FA" w:rsidP="005D31FA">
            <w:pPr>
              <w:jc w:val="both"/>
            </w:pPr>
            <w:r w:rsidRPr="005D31FA">
              <w:t>16,9</w:t>
            </w:r>
          </w:p>
        </w:tc>
      </w:tr>
      <w:tr w:rsidR="005D31FA" w:rsidRPr="005D31FA" w:rsidTr="00E7142A">
        <w:tc>
          <w:tcPr>
            <w:tcW w:w="1098" w:type="pct"/>
          </w:tcPr>
          <w:p w:rsidR="005D31FA" w:rsidRPr="005D31FA" w:rsidRDefault="005D31FA" w:rsidP="005D31FA">
            <w:pPr>
              <w:jc w:val="both"/>
            </w:pPr>
            <w:r w:rsidRPr="005D31FA">
              <w:t xml:space="preserve">Социальная </w:t>
            </w:r>
            <w:r w:rsidRPr="005D31FA">
              <w:lastRenderedPageBreak/>
              <w:t>политика</w:t>
            </w:r>
          </w:p>
        </w:tc>
        <w:tc>
          <w:tcPr>
            <w:tcW w:w="702" w:type="pct"/>
          </w:tcPr>
          <w:p w:rsidR="005D31FA" w:rsidRPr="005D31FA" w:rsidRDefault="005D31FA" w:rsidP="005D31FA">
            <w:pPr>
              <w:jc w:val="both"/>
            </w:pPr>
            <w:r w:rsidRPr="005D31FA">
              <w:lastRenderedPageBreak/>
              <w:t>400,1</w:t>
            </w:r>
          </w:p>
        </w:tc>
        <w:tc>
          <w:tcPr>
            <w:tcW w:w="455" w:type="pct"/>
          </w:tcPr>
          <w:p w:rsidR="005D31FA" w:rsidRPr="005D31FA" w:rsidRDefault="005D31FA" w:rsidP="005D31FA">
            <w:pPr>
              <w:jc w:val="both"/>
            </w:pPr>
            <w:r w:rsidRPr="005D31FA">
              <w:t>426,5</w:t>
            </w:r>
          </w:p>
        </w:tc>
        <w:tc>
          <w:tcPr>
            <w:tcW w:w="622" w:type="pct"/>
          </w:tcPr>
          <w:p w:rsidR="005D31FA" w:rsidRPr="005D31FA" w:rsidRDefault="005D31FA" w:rsidP="005D31FA">
            <w:pPr>
              <w:jc w:val="both"/>
            </w:pPr>
            <w:r w:rsidRPr="005D31FA">
              <w:t>0,6</w:t>
            </w:r>
          </w:p>
        </w:tc>
        <w:tc>
          <w:tcPr>
            <w:tcW w:w="439" w:type="pct"/>
          </w:tcPr>
          <w:p w:rsidR="005D31FA" w:rsidRPr="005D31FA" w:rsidRDefault="005D31FA" w:rsidP="005D31FA">
            <w:pPr>
              <w:jc w:val="both"/>
            </w:pPr>
            <w:r w:rsidRPr="005D31FA">
              <w:t>426,5</w:t>
            </w:r>
          </w:p>
        </w:tc>
        <w:tc>
          <w:tcPr>
            <w:tcW w:w="622" w:type="pct"/>
          </w:tcPr>
          <w:p w:rsidR="005D31FA" w:rsidRPr="005D31FA" w:rsidRDefault="005D31FA" w:rsidP="005D31FA">
            <w:pPr>
              <w:jc w:val="both"/>
            </w:pPr>
            <w:r w:rsidRPr="005D31FA">
              <w:t>1,2</w:t>
            </w:r>
          </w:p>
        </w:tc>
        <w:tc>
          <w:tcPr>
            <w:tcW w:w="439" w:type="pct"/>
          </w:tcPr>
          <w:p w:rsidR="005D31FA" w:rsidRPr="005D31FA" w:rsidRDefault="005D31FA" w:rsidP="005D31FA">
            <w:pPr>
              <w:jc w:val="both"/>
            </w:pPr>
            <w:r w:rsidRPr="005D31FA">
              <w:t>426,5</w:t>
            </w:r>
          </w:p>
        </w:tc>
        <w:tc>
          <w:tcPr>
            <w:tcW w:w="622" w:type="pct"/>
          </w:tcPr>
          <w:p w:rsidR="005D31FA" w:rsidRPr="005D31FA" w:rsidRDefault="005D31FA" w:rsidP="005D31FA">
            <w:pPr>
              <w:jc w:val="both"/>
            </w:pPr>
            <w:r w:rsidRPr="005D31FA">
              <w:t>1,3</w:t>
            </w:r>
          </w:p>
        </w:tc>
      </w:tr>
      <w:tr w:rsidR="005D31FA" w:rsidRPr="005D31FA" w:rsidTr="00E7142A">
        <w:tc>
          <w:tcPr>
            <w:tcW w:w="1098" w:type="pct"/>
          </w:tcPr>
          <w:p w:rsidR="005D31FA" w:rsidRPr="005D31FA" w:rsidRDefault="005D31FA" w:rsidP="005D31FA">
            <w:pPr>
              <w:jc w:val="both"/>
            </w:pPr>
            <w:r w:rsidRPr="005D31FA">
              <w:lastRenderedPageBreak/>
              <w:t>Обслуживание внутреннего и муниципального долга</w:t>
            </w:r>
          </w:p>
        </w:tc>
        <w:tc>
          <w:tcPr>
            <w:tcW w:w="702" w:type="pct"/>
          </w:tcPr>
          <w:p w:rsidR="005D31FA" w:rsidRPr="005D31FA" w:rsidRDefault="005D31FA" w:rsidP="005D31FA">
            <w:pPr>
              <w:jc w:val="both"/>
            </w:pPr>
            <w:r w:rsidRPr="005D31FA">
              <w:t>396,5</w:t>
            </w:r>
          </w:p>
        </w:tc>
        <w:tc>
          <w:tcPr>
            <w:tcW w:w="455" w:type="pct"/>
          </w:tcPr>
          <w:p w:rsidR="005D31FA" w:rsidRPr="005D31FA" w:rsidRDefault="005D31FA" w:rsidP="005D31FA">
            <w:pPr>
              <w:jc w:val="both"/>
            </w:pPr>
            <w:r w:rsidRPr="005D31FA">
              <w:t>220,0</w:t>
            </w:r>
          </w:p>
        </w:tc>
        <w:tc>
          <w:tcPr>
            <w:tcW w:w="622" w:type="pct"/>
          </w:tcPr>
          <w:p w:rsidR="005D31FA" w:rsidRPr="005D31FA" w:rsidRDefault="005D31FA" w:rsidP="005D31FA">
            <w:pPr>
              <w:jc w:val="both"/>
            </w:pPr>
            <w:r w:rsidRPr="005D31FA">
              <w:t>0,3</w:t>
            </w:r>
          </w:p>
        </w:tc>
        <w:tc>
          <w:tcPr>
            <w:tcW w:w="439" w:type="pct"/>
          </w:tcPr>
          <w:p w:rsidR="005D31FA" w:rsidRPr="005D31FA" w:rsidRDefault="005D31FA" w:rsidP="005D31FA">
            <w:pPr>
              <w:jc w:val="both"/>
            </w:pPr>
            <w:r w:rsidRPr="005D31FA">
              <w:t>108,0</w:t>
            </w:r>
          </w:p>
        </w:tc>
        <w:tc>
          <w:tcPr>
            <w:tcW w:w="622" w:type="pct"/>
          </w:tcPr>
          <w:p w:rsidR="005D31FA" w:rsidRPr="005D31FA" w:rsidRDefault="005D31FA" w:rsidP="005D31FA">
            <w:pPr>
              <w:jc w:val="both"/>
            </w:pPr>
            <w:r w:rsidRPr="005D31FA">
              <w:t>0,0</w:t>
            </w:r>
          </w:p>
          <w:p w:rsidR="005D31FA" w:rsidRPr="005D31FA" w:rsidRDefault="005D31FA" w:rsidP="005D31FA">
            <w:pPr>
              <w:jc w:val="both"/>
            </w:pPr>
          </w:p>
        </w:tc>
        <w:tc>
          <w:tcPr>
            <w:tcW w:w="439" w:type="pct"/>
          </w:tcPr>
          <w:p w:rsidR="005D31FA" w:rsidRPr="005D31FA" w:rsidRDefault="005D31FA" w:rsidP="005D31FA">
            <w:pPr>
              <w:jc w:val="both"/>
            </w:pPr>
            <w:r w:rsidRPr="005D31FA">
              <w:t>0,0</w:t>
            </w:r>
          </w:p>
        </w:tc>
        <w:tc>
          <w:tcPr>
            <w:tcW w:w="622" w:type="pct"/>
          </w:tcPr>
          <w:p w:rsidR="005D31FA" w:rsidRPr="005D31FA" w:rsidRDefault="005D31FA" w:rsidP="005D31FA">
            <w:pPr>
              <w:jc w:val="both"/>
            </w:pPr>
            <w:r w:rsidRPr="005D31FA">
              <w:t>0,0</w:t>
            </w:r>
          </w:p>
        </w:tc>
      </w:tr>
      <w:tr w:rsidR="005D31FA" w:rsidRPr="005D31FA" w:rsidTr="00E7142A">
        <w:tc>
          <w:tcPr>
            <w:tcW w:w="1098" w:type="pct"/>
          </w:tcPr>
          <w:p w:rsidR="005D31FA" w:rsidRPr="005D31FA" w:rsidRDefault="005D31FA" w:rsidP="005D31FA">
            <w:pPr>
              <w:jc w:val="both"/>
            </w:pPr>
            <w:r w:rsidRPr="005D31FA">
              <w:t>Условно утвержденные расходы</w:t>
            </w:r>
          </w:p>
        </w:tc>
        <w:tc>
          <w:tcPr>
            <w:tcW w:w="702" w:type="pct"/>
          </w:tcPr>
          <w:p w:rsidR="005D31FA" w:rsidRPr="005D31FA" w:rsidRDefault="005D31FA" w:rsidP="005D31FA">
            <w:pPr>
              <w:jc w:val="both"/>
            </w:pPr>
            <w:r w:rsidRPr="005D31FA">
              <w:t>0</w:t>
            </w:r>
          </w:p>
        </w:tc>
        <w:tc>
          <w:tcPr>
            <w:tcW w:w="455" w:type="pct"/>
          </w:tcPr>
          <w:p w:rsidR="005D31FA" w:rsidRPr="005D31FA" w:rsidRDefault="005D31FA" w:rsidP="005D31FA">
            <w:pPr>
              <w:jc w:val="both"/>
            </w:pPr>
            <w:r w:rsidRPr="005D31FA">
              <w:t>0</w:t>
            </w:r>
          </w:p>
        </w:tc>
        <w:tc>
          <w:tcPr>
            <w:tcW w:w="622" w:type="pct"/>
          </w:tcPr>
          <w:p w:rsidR="005D31FA" w:rsidRPr="005D31FA" w:rsidRDefault="005D31FA" w:rsidP="005D31FA">
            <w:pPr>
              <w:jc w:val="both"/>
            </w:pPr>
            <w:r w:rsidRPr="005D31FA">
              <w:t>0</w:t>
            </w:r>
          </w:p>
        </w:tc>
        <w:tc>
          <w:tcPr>
            <w:tcW w:w="439" w:type="pct"/>
          </w:tcPr>
          <w:p w:rsidR="005D31FA" w:rsidRPr="005D31FA" w:rsidRDefault="005D31FA" w:rsidP="005D31FA">
            <w:pPr>
              <w:jc w:val="both"/>
            </w:pPr>
            <w:r w:rsidRPr="005D31FA">
              <w:t>898,0</w:t>
            </w:r>
          </w:p>
        </w:tc>
        <w:tc>
          <w:tcPr>
            <w:tcW w:w="622" w:type="pct"/>
          </w:tcPr>
          <w:p w:rsidR="005D31FA" w:rsidRPr="005D31FA" w:rsidRDefault="005D31FA" w:rsidP="005D31FA">
            <w:pPr>
              <w:jc w:val="both"/>
            </w:pPr>
            <w:r w:rsidRPr="005D31FA">
              <w:t>2,5</w:t>
            </w:r>
          </w:p>
        </w:tc>
        <w:tc>
          <w:tcPr>
            <w:tcW w:w="439" w:type="pct"/>
          </w:tcPr>
          <w:p w:rsidR="005D31FA" w:rsidRPr="005D31FA" w:rsidRDefault="005D31FA" w:rsidP="005D31FA">
            <w:pPr>
              <w:jc w:val="both"/>
            </w:pPr>
            <w:r w:rsidRPr="005D31FA">
              <w:t>1752,0</w:t>
            </w:r>
          </w:p>
        </w:tc>
        <w:tc>
          <w:tcPr>
            <w:tcW w:w="622" w:type="pct"/>
          </w:tcPr>
          <w:p w:rsidR="005D31FA" w:rsidRPr="005D31FA" w:rsidRDefault="005D31FA" w:rsidP="005D31FA">
            <w:pPr>
              <w:jc w:val="both"/>
            </w:pPr>
            <w:r w:rsidRPr="005D31FA">
              <w:t>5,0</w:t>
            </w:r>
          </w:p>
          <w:p w:rsidR="005D31FA" w:rsidRPr="005D31FA" w:rsidRDefault="005D31FA" w:rsidP="005D31FA">
            <w:pPr>
              <w:jc w:val="both"/>
            </w:pPr>
          </w:p>
        </w:tc>
      </w:tr>
      <w:tr w:rsidR="005D31FA" w:rsidRPr="005D31FA" w:rsidTr="00E7142A">
        <w:tc>
          <w:tcPr>
            <w:tcW w:w="1098" w:type="pct"/>
          </w:tcPr>
          <w:p w:rsidR="005D31FA" w:rsidRPr="005D31FA" w:rsidRDefault="005D31FA" w:rsidP="005D31FA">
            <w:pPr>
              <w:jc w:val="both"/>
            </w:pPr>
            <w:r w:rsidRPr="005D31FA">
              <w:t>ИТОГО расходов</w:t>
            </w:r>
          </w:p>
        </w:tc>
        <w:tc>
          <w:tcPr>
            <w:tcW w:w="702" w:type="pct"/>
          </w:tcPr>
          <w:p w:rsidR="005D31FA" w:rsidRPr="005D31FA" w:rsidRDefault="005D31FA" w:rsidP="005D31FA">
            <w:pPr>
              <w:jc w:val="both"/>
            </w:pPr>
            <w:r w:rsidRPr="005D31FA">
              <w:t>145918,3</w:t>
            </w:r>
          </w:p>
        </w:tc>
        <w:tc>
          <w:tcPr>
            <w:tcW w:w="455" w:type="pct"/>
          </w:tcPr>
          <w:p w:rsidR="005D31FA" w:rsidRPr="005D31FA" w:rsidRDefault="005D31FA" w:rsidP="005D31FA">
            <w:pPr>
              <w:jc w:val="both"/>
            </w:pPr>
            <w:r w:rsidRPr="005D31FA">
              <w:t>73500,8</w:t>
            </w:r>
          </w:p>
        </w:tc>
        <w:tc>
          <w:tcPr>
            <w:tcW w:w="622" w:type="pct"/>
          </w:tcPr>
          <w:p w:rsidR="005D31FA" w:rsidRPr="005D31FA" w:rsidRDefault="005D31FA" w:rsidP="005D31FA">
            <w:pPr>
              <w:jc w:val="both"/>
            </w:pPr>
            <w:r w:rsidRPr="005D31FA">
              <w:t>100,0</w:t>
            </w:r>
          </w:p>
        </w:tc>
        <w:tc>
          <w:tcPr>
            <w:tcW w:w="439" w:type="pct"/>
          </w:tcPr>
          <w:p w:rsidR="005D31FA" w:rsidRPr="005D31FA" w:rsidRDefault="005D31FA" w:rsidP="005D31FA">
            <w:pPr>
              <w:jc w:val="both"/>
            </w:pPr>
            <w:r w:rsidRPr="005D31FA">
              <w:t>35942,7</w:t>
            </w:r>
          </w:p>
          <w:p w:rsidR="005D31FA" w:rsidRPr="005D31FA" w:rsidRDefault="005D31FA" w:rsidP="005D31FA">
            <w:pPr>
              <w:jc w:val="both"/>
            </w:pPr>
          </w:p>
        </w:tc>
        <w:tc>
          <w:tcPr>
            <w:tcW w:w="622" w:type="pct"/>
          </w:tcPr>
          <w:p w:rsidR="005D31FA" w:rsidRPr="005D31FA" w:rsidRDefault="005D31FA" w:rsidP="005D31FA">
            <w:pPr>
              <w:jc w:val="both"/>
            </w:pPr>
            <w:r w:rsidRPr="005D31FA">
              <w:t>100,0</w:t>
            </w:r>
          </w:p>
        </w:tc>
        <w:tc>
          <w:tcPr>
            <w:tcW w:w="439" w:type="pct"/>
          </w:tcPr>
          <w:p w:rsidR="005D31FA" w:rsidRPr="005D31FA" w:rsidRDefault="005D31FA" w:rsidP="005D31FA">
            <w:pPr>
              <w:jc w:val="both"/>
            </w:pPr>
            <w:r w:rsidRPr="005D31FA">
              <w:t>35036,2</w:t>
            </w:r>
          </w:p>
        </w:tc>
        <w:tc>
          <w:tcPr>
            <w:tcW w:w="622" w:type="pct"/>
          </w:tcPr>
          <w:p w:rsidR="005D31FA" w:rsidRPr="005D31FA" w:rsidRDefault="005D31FA" w:rsidP="005D31FA">
            <w:pPr>
              <w:jc w:val="both"/>
            </w:pPr>
            <w:r w:rsidRPr="005D31FA">
              <w:t>100,0</w:t>
            </w:r>
          </w:p>
        </w:tc>
      </w:tr>
    </w:tbl>
    <w:p w:rsidR="005D31FA" w:rsidRPr="005D31FA" w:rsidRDefault="005D31FA" w:rsidP="005D31FA">
      <w:pPr>
        <w:jc w:val="both"/>
      </w:pPr>
    </w:p>
    <w:p w:rsidR="005D31FA" w:rsidRPr="005D31FA" w:rsidRDefault="005D31FA" w:rsidP="005D31FA">
      <w:pPr>
        <w:jc w:val="both"/>
      </w:pPr>
      <w:r w:rsidRPr="005D31FA">
        <w:t>1.Раздел «Общегосударственные вопросы»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0"/>
        <w:gridCol w:w="2028"/>
        <w:gridCol w:w="1525"/>
        <w:gridCol w:w="1817"/>
      </w:tblGrid>
      <w:tr w:rsidR="005D31FA" w:rsidRPr="005D31FA" w:rsidTr="00E7142A">
        <w:tc>
          <w:tcPr>
            <w:tcW w:w="4361" w:type="dxa"/>
          </w:tcPr>
          <w:p w:rsidR="005D31FA" w:rsidRPr="005D31FA" w:rsidRDefault="005D31FA" w:rsidP="005D31FA">
            <w:pPr>
              <w:jc w:val="both"/>
            </w:pPr>
          </w:p>
        </w:tc>
        <w:tc>
          <w:tcPr>
            <w:tcW w:w="2077" w:type="dxa"/>
          </w:tcPr>
          <w:p w:rsidR="005D31FA" w:rsidRPr="005D31FA" w:rsidRDefault="005D31FA" w:rsidP="005D31FA">
            <w:pPr>
              <w:jc w:val="both"/>
            </w:pPr>
          </w:p>
          <w:p w:rsidR="005D31FA" w:rsidRPr="005D31FA" w:rsidRDefault="005D31FA" w:rsidP="005D31FA">
            <w:pPr>
              <w:jc w:val="both"/>
            </w:pPr>
            <w:r w:rsidRPr="005D31FA">
              <w:t>КБК</w:t>
            </w:r>
          </w:p>
        </w:tc>
        <w:tc>
          <w:tcPr>
            <w:tcW w:w="1542" w:type="dxa"/>
          </w:tcPr>
          <w:p w:rsidR="005D31FA" w:rsidRPr="005D31FA" w:rsidRDefault="005D31FA" w:rsidP="005D31FA">
            <w:pPr>
              <w:jc w:val="both"/>
            </w:pPr>
            <w:r w:rsidRPr="005D31FA">
              <w:t>По нормативу</w:t>
            </w:r>
          </w:p>
        </w:tc>
        <w:tc>
          <w:tcPr>
            <w:tcW w:w="1873" w:type="dxa"/>
          </w:tcPr>
          <w:p w:rsidR="005D31FA" w:rsidRPr="005D31FA" w:rsidRDefault="005D31FA" w:rsidP="005D31FA">
            <w:pPr>
              <w:jc w:val="both"/>
            </w:pPr>
            <w:r w:rsidRPr="005D31FA">
              <w:t>В бюджете на 2019 год</w:t>
            </w:r>
          </w:p>
        </w:tc>
      </w:tr>
      <w:tr w:rsidR="005D31FA" w:rsidRPr="005D31FA" w:rsidTr="00E7142A">
        <w:tc>
          <w:tcPr>
            <w:tcW w:w="4361" w:type="dxa"/>
          </w:tcPr>
          <w:p w:rsidR="005D31FA" w:rsidRPr="005D31FA" w:rsidRDefault="005D31FA" w:rsidP="005D31FA">
            <w:pPr>
              <w:jc w:val="both"/>
            </w:pPr>
            <w:r w:rsidRPr="005D31FA">
              <w:t>Глава муниципального образования</w:t>
            </w:r>
          </w:p>
        </w:tc>
        <w:tc>
          <w:tcPr>
            <w:tcW w:w="2077" w:type="dxa"/>
          </w:tcPr>
          <w:p w:rsidR="005D31FA" w:rsidRPr="005D31FA" w:rsidRDefault="005D31FA" w:rsidP="005D31FA">
            <w:pPr>
              <w:jc w:val="both"/>
            </w:pPr>
          </w:p>
          <w:p w:rsidR="005D31FA" w:rsidRPr="005D31FA" w:rsidRDefault="005D31FA" w:rsidP="005D31FA">
            <w:pPr>
              <w:jc w:val="both"/>
            </w:pPr>
            <w:r w:rsidRPr="005D31FA">
              <w:t>0102 8800101020 121</w:t>
            </w:r>
          </w:p>
          <w:p w:rsidR="005D31FA" w:rsidRPr="005D31FA" w:rsidRDefault="005D31FA" w:rsidP="005D31FA">
            <w:pPr>
              <w:jc w:val="both"/>
            </w:pPr>
            <w:r w:rsidRPr="005D31FA">
              <w:t>0102 8800070510 121</w:t>
            </w:r>
          </w:p>
        </w:tc>
        <w:tc>
          <w:tcPr>
            <w:tcW w:w="1542" w:type="dxa"/>
          </w:tcPr>
          <w:p w:rsidR="005D31FA" w:rsidRPr="005D31FA" w:rsidRDefault="005D31FA" w:rsidP="005D31FA">
            <w:pPr>
              <w:jc w:val="both"/>
            </w:pPr>
          </w:p>
          <w:p w:rsidR="005D31FA" w:rsidRPr="005D31FA" w:rsidRDefault="005D31FA" w:rsidP="005D31FA">
            <w:pPr>
              <w:jc w:val="both"/>
            </w:pPr>
            <w:r w:rsidRPr="005D31FA">
              <w:t>1069,8</w:t>
            </w:r>
          </w:p>
        </w:tc>
        <w:tc>
          <w:tcPr>
            <w:tcW w:w="1873" w:type="dxa"/>
          </w:tcPr>
          <w:p w:rsidR="005D31FA" w:rsidRPr="005D31FA" w:rsidRDefault="005D31FA" w:rsidP="005D31FA">
            <w:pPr>
              <w:jc w:val="both"/>
            </w:pPr>
          </w:p>
          <w:p w:rsidR="005D31FA" w:rsidRPr="005D31FA" w:rsidRDefault="005D31FA" w:rsidP="005D31FA">
            <w:pPr>
              <w:jc w:val="both"/>
            </w:pPr>
            <w:r w:rsidRPr="005D31FA">
              <w:t>807,8</w:t>
            </w:r>
          </w:p>
          <w:p w:rsidR="005D31FA" w:rsidRPr="005D31FA" w:rsidRDefault="005D31FA" w:rsidP="005D31FA">
            <w:pPr>
              <w:jc w:val="both"/>
            </w:pPr>
            <w:r w:rsidRPr="005D31FA">
              <w:t>262,0</w:t>
            </w:r>
          </w:p>
        </w:tc>
      </w:tr>
      <w:tr w:rsidR="005D31FA" w:rsidRPr="005D31FA" w:rsidTr="00E7142A">
        <w:tc>
          <w:tcPr>
            <w:tcW w:w="4361" w:type="dxa"/>
          </w:tcPr>
          <w:p w:rsidR="005D31FA" w:rsidRPr="005D31FA" w:rsidRDefault="005D31FA" w:rsidP="005D31FA">
            <w:pPr>
              <w:jc w:val="both"/>
            </w:pPr>
            <w:r w:rsidRPr="005D31FA">
              <w:t>Председатель представительного органа муниципального образования</w:t>
            </w:r>
          </w:p>
        </w:tc>
        <w:tc>
          <w:tcPr>
            <w:tcW w:w="2077" w:type="dxa"/>
          </w:tcPr>
          <w:p w:rsidR="005D31FA" w:rsidRPr="005D31FA" w:rsidRDefault="005D31FA" w:rsidP="005D31FA">
            <w:pPr>
              <w:jc w:val="both"/>
            </w:pPr>
          </w:p>
          <w:p w:rsidR="005D31FA" w:rsidRPr="005D31FA" w:rsidRDefault="005D31FA" w:rsidP="005D31FA">
            <w:pPr>
              <w:jc w:val="both"/>
            </w:pPr>
            <w:r w:rsidRPr="005D31FA">
              <w:t>0103 8800004110 121</w:t>
            </w:r>
          </w:p>
          <w:p w:rsidR="005D31FA" w:rsidRPr="005D31FA" w:rsidRDefault="005D31FA" w:rsidP="005D31FA">
            <w:pPr>
              <w:jc w:val="both"/>
            </w:pPr>
            <w:r w:rsidRPr="005D31FA">
              <w:t>0103 8800070510 121</w:t>
            </w:r>
          </w:p>
        </w:tc>
        <w:tc>
          <w:tcPr>
            <w:tcW w:w="1542" w:type="dxa"/>
          </w:tcPr>
          <w:p w:rsidR="005D31FA" w:rsidRPr="005D31FA" w:rsidRDefault="005D31FA" w:rsidP="005D31FA">
            <w:pPr>
              <w:jc w:val="both"/>
            </w:pPr>
          </w:p>
          <w:p w:rsidR="005D31FA" w:rsidRPr="005D31FA" w:rsidRDefault="005D31FA" w:rsidP="005D31FA">
            <w:pPr>
              <w:jc w:val="both"/>
            </w:pPr>
            <w:r w:rsidRPr="005D31FA">
              <w:t>948,6</w:t>
            </w:r>
          </w:p>
        </w:tc>
        <w:tc>
          <w:tcPr>
            <w:tcW w:w="1873" w:type="dxa"/>
          </w:tcPr>
          <w:p w:rsidR="005D31FA" w:rsidRPr="005D31FA" w:rsidRDefault="005D31FA" w:rsidP="005D31FA">
            <w:pPr>
              <w:jc w:val="both"/>
            </w:pPr>
          </w:p>
          <w:p w:rsidR="005D31FA" w:rsidRPr="005D31FA" w:rsidRDefault="005D31FA" w:rsidP="005D31FA">
            <w:pPr>
              <w:jc w:val="both"/>
            </w:pPr>
            <w:r w:rsidRPr="005D31FA">
              <w:t>719,6</w:t>
            </w:r>
          </w:p>
          <w:p w:rsidR="005D31FA" w:rsidRPr="005D31FA" w:rsidRDefault="005D31FA" w:rsidP="005D31FA">
            <w:pPr>
              <w:jc w:val="both"/>
            </w:pPr>
            <w:r w:rsidRPr="005D31FA">
              <w:t>229,0</w:t>
            </w:r>
          </w:p>
        </w:tc>
      </w:tr>
      <w:tr w:rsidR="005D31FA" w:rsidRPr="005D31FA" w:rsidTr="00E7142A">
        <w:tc>
          <w:tcPr>
            <w:tcW w:w="4361" w:type="dxa"/>
          </w:tcPr>
          <w:p w:rsidR="005D31FA" w:rsidRPr="005D31FA" w:rsidRDefault="005D31FA" w:rsidP="005D31FA">
            <w:pPr>
              <w:jc w:val="both"/>
            </w:pPr>
            <w:r w:rsidRPr="005D31FA">
              <w:t>Расходы на содержание представительного органа муниципального образования</w:t>
            </w:r>
          </w:p>
          <w:p w:rsidR="005D31FA" w:rsidRPr="005D31FA" w:rsidRDefault="005D31FA" w:rsidP="005D31FA">
            <w:pPr>
              <w:jc w:val="both"/>
            </w:pPr>
          </w:p>
        </w:tc>
        <w:tc>
          <w:tcPr>
            <w:tcW w:w="2077" w:type="dxa"/>
          </w:tcPr>
          <w:p w:rsidR="005D31FA" w:rsidRPr="005D31FA" w:rsidRDefault="005D31FA" w:rsidP="005D31FA">
            <w:pPr>
              <w:jc w:val="both"/>
            </w:pPr>
          </w:p>
          <w:p w:rsidR="005D31FA" w:rsidRPr="005D31FA" w:rsidRDefault="005D31FA" w:rsidP="005D31FA">
            <w:pPr>
              <w:jc w:val="both"/>
            </w:pPr>
            <w:r w:rsidRPr="005D31FA">
              <w:t>0103 8800101030</w:t>
            </w:r>
          </w:p>
        </w:tc>
        <w:tc>
          <w:tcPr>
            <w:tcW w:w="1542" w:type="dxa"/>
          </w:tcPr>
          <w:p w:rsidR="005D31FA" w:rsidRPr="005D31FA" w:rsidRDefault="005D31FA" w:rsidP="005D31FA">
            <w:pPr>
              <w:jc w:val="both"/>
            </w:pPr>
          </w:p>
          <w:p w:rsidR="005D31FA" w:rsidRPr="005D31FA" w:rsidRDefault="005D31FA" w:rsidP="005D31FA">
            <w:pPr>
              <w:jc w:val="both"/>
            </w:pPr>
          </w:p>
        </w:tc>
        <w:tc>
          <w:tcPr>
            <w:tcW w:w="1873" w:type="dxa"/>
          </w:tcPr>
          <w:p w:rsidR="005D31FA" w:rsidRPr="005D31FA" w:rsidRDefault="005D31FA" w:rsidP="005D31FA">
            <w:pPr>
              <w:jc w:val="both"/>
            </w:pPr>
          </w:p>
          <w:p w:rsidR="005D31FA" w:rsidRPr="005D31FA" w:rsidRDefault="005D31FA" w:rsidP="005D31FA">
            <w:pPr>
              <w:jc w:val="both"/>
            </w:pPr>
            <w:r w:rsidRPr="005D31FA">
              <w:t>271,5</w:t>
            </w:r>
          </w:p>
        </w:tc>
      </w:tr>
      <w:tr w:rsidR="005D31FA" w:rsidRPr="005D31FA" w:rsidTr="00E7142A">
        <w:tc>
          <w:tcPr>
            <w:tcW w:w="4361" w:type="dxa"/>
          </w:tcPr>
          <w:p w:rsidR="005D31FA" w:rsidRPr="005D31FA" w:rsidRDefault="005D31FA" w:rsidP="005D31FA">
            <w:pPr>
              <w:jc w:val="both"/>
            </w:pPr>
            <w:r w:rsidRPr="005D31FA">
              <w:t>Расходы на содержание исполнительно-распорядительного органа муниципального образования</w:t>
            </w:r>
          </w:p>
        </w:tc>
        <w:tc>
          <w:tcPr>
            <w:tcW w:w="2077" w:type="dxa"/>
          </w:tcPr>
          <w:p w:rsidR="005D31FA" w:rsidRPr="005D31FA" w:rsidRDefault="005D31FA" w:rsidP="005D31FA">
            <w:pPr>
              <w:jc w:val="both"/>
            </w:pPr>
          </w:p>
          <w:p w:rsidR="005D31FA" w:rsidRPr="005D31FA" w:rsidRDefault="005D31FA" w:rsidP="005D31FA">
            <w:pPr>
              <w:jc w:val="both"/>
            </w:pPr>
            <w:r w:rsidRPr="005D31FA">
              <w:t>0104 8800101040</w:t>
            </w:r>
          </w:p>
          <w:p w:rsidR="005D31FA" w:rsidRPr="005D31FA" w:rsidRDefault="005D31FA" w:rsidP="005D31FA">
            <w:pPr>
              <w:jc w:val="both"/>
            </w:pPr>
            <w:r w:rsidRPr="005D31FA">
              <w:t>0104 8800070510</w:t>
            </w:r>
          </w:p>
        </w:tc>
        <w:tc>
          <w:tcPr>
            <w:tcW w:w="1542" w:type="dxa"/>
          </w:tcPr>
          <w:p w:rsidR="005D31FA" w:rsidRPr="005D31FA" w:rsidRDefault="005D31FA" w:rsidP="005D31FA">
            <w:pPr>
              <w:jc w:val="both"/>
            </w:pPr>
          </w:p>
          <w:p w:rsidR="005D31FA" w:rsidRPr="005D31FA" w:rsidRDefault="005D31FA" w:rsidP="005D31FA">
            <w:pPr>
              <w:jc w:val="both"/>
            </w:pPr>
            <w:r w:rsidRPr="005D31FA">
              <w:t>8896,5</w:t>
            </w:r>
          </w:p>
        </w:tc>
        <w:tc>
          <w:tcPr>
            <w:tcW w:w="1873" w:type="dxa"/>
          </w:tcPr>
          <w:p w:rsidR="005D31FA" w:rsidRPr="005D31FA" w:rsidRDefault="005D31FA" w:rsidP="005D31FA">
            <w:pPr>
              <w:jc w:val="both"/>
            </w:pPr>
          </w:p>
          <w:p w:rsidR="005D31FA" w:rsidRPr="005D31FA" w:rsidRDefault="005D31FA" w:rsidP="005D31FA">
            <w:pPr>
              <w:jc w:val="both"/>
            </w:pPr>
            <w:r w:rsidRPr="005D31FA">
              <w:t>3096,25</w:t>
            </w:r>
          </w:p>
          <w:p w:rsidR="005D31FA" w:rsidRPr="005D31FA" w:rsidRDefault="005D31FA" w:rsidP="005D31FA">
            <w:pPr>
              <w:jc w:val="both"/>
            </w:pPr>
            <w:r w:rsidRPr="005D31FA">
              <w:t>5800,25</w:t>
            </w:r>
          </w:p>
          <w:p w:rsidR="005D31FA" w:rsidRPr="005D31FA" w:rsidRDefault="005D31FA" w:rsidP="005D31FA">
            <w:pPr>
              <w:jc w:val="both"/>
            </w:pPr>
          </w:p>
        </w:tc>
      </w:tr>
      <w:tr w:rsidR="005D31FA" w:rsidRPr="005D31FA" w:rsidTr="00E7142A">
        <w:trPr>
          <w:trHeight w:val="564"/>
        </w:trPr>
        <w:tc>
          <w:tcPr>
            <w:tcW w:w="4361" w:type="dxa"/>
          </w:tcPr>
          <w:p w:rsidR="005D31FA" w:rsidRPr="005D31FA" w:rsidRDefault="005D31FA" w:rsidP="005D31FA">
            <w:pPr>
              <w:jc w:val="both"/>
            </w:pPr>
            <w:r w:rsidRPr="005D31FA">
              <w:t>Резервные фонды местных администраций</w:t>
            </w:r>
          </w:p>
        </w:tc>
        <w:tc>
          <w:tcPr>
            <w:tcW w:w="2077" w:type="dxa"/>
          </w:tcPr>
          <w:p w:rsidR="005D31FA" w:rsidRPr="005D31FA" w:rsidRDefault="005D31FA" w:rsidP="005D31FA">
            <w:pPr>
              <w:jc w:val="both"/>
            </w:pPr>
            <w:r w:rsidRPr="005D31FA">
              <w:t>0111 8800001110</w:t>
            </w:r>
          </w:p>
        </w:tc>
        <w:tc>
          <w:tcPr>
            <w:tcW w:w="1542" w:type="dxa"/>
          </w:tcPr>
          <w:p w:rsidR="005D31FA" w:rsidRPr="005D31FA" w:rsidRDefault="005D31FA" w:rsidP="005D31FA">
            <w:pPr>
              <w:jc w:val="both"/>
            </w:pPr>
          </w:p>
        </w:tc>
        <w:tc>
          <w:tcPr>
            <w:tcW w:w="1873" w:type="dxa"/>
          </w:tcPr>
          <w:p w:rsidR="005D31FA" w:rsidRPr="005D31FA" w:rsidRDefault="005D31FA" w:rsidP="005D31FA">
            <w:pPr>
              <w:jc w:val="both"/>
            </w:pPr>
            <w:r w:rsidRPr="005D31FA">
              <w:t>1000,0</w:t>
            </w:r>
          </w:p>
          <w:p w:rsidR="005D31FA" w:rsidRPr="005D31FA" w:rsidRDefault="005D31FA" w:rsidP="005D31FA">
            <w:pPr>
              <w:jc w:val="both"/>
            </w:pPr>
          </w:p>
        </w:tc>
      </w:tr>
      <w:tr w:rsidR="005D31FA" w:rsidRPr="005D31FA" w:rsidTr="00E7142A">
        <w:trPr>
          <w:trHeight w:val="564"/>
        </w:trPr>
        <w:tc>
          <w:tcPr>
            <w:tcW w:w="4361" w:type="dxa"/>
          </w:tcPr>
          <w:p w:rsidR="005D31FA" w:rsidRPr="005D31FA" w:rsidRDefault="005D31FA" w:rsidP="005D31FA">
            <w:pPr>
              <w:jc w:val="both"/>
            </w:pPr>
            <w:r w:rsidRPr="005D31FA">
              <w:t>Прочие мероприятия, осуществляемые органами местного самоуправления</w:t>
            </w:r>
          </w:p>
          <w:p w:rsidR="005D31FA" w:rsidRPr="005D31FA" w:rsidRDefault="005D31FA" w:rsidP="005D31FA">
            <w:pPr>
              <w:jc w:val="both"/>
            </w:pPr>
          </w:p>
        </w:tc>
        <w:tc>
          <w:tcPr>
            <w:tcW w:w="2077" w:type="dxa"/>
          </w:tcPr>
          <w:p w:rsidR="005D31FA" w:rsidRPr="005D31FA" w:rsidRDefault="005D31FA" w:rsidP="005D31FA">
            <w:pPr>
              <w:jc w:val="both"/>
            </w:pPr>
            <w:r w:rsidRPr="005D31FA">
              <w:t>0113 8800001170</w:t>
            </w:r>
          </w:p>
          <w:p w:rsidR="005D31FA" w:rsidRPr="005D31FA" w:rsidRDefault="005D31FA" w:rsidP="005D31FA">
            <w:pPr>
              <w:jc w:val="both"/>
            </w:pPr>
            <w:r w:rsidRPr="005D31FA">
              <w:t>0113 8800070510</w:t>
            </w:r>
          </w:p>
        </w:tc>
        <w:tc>
          <w:tcPr>
            <w:tcW w:w="1542" w:type="dxa"/>
          </w:tcPr>
          <w:p w:rsidR="005D31FA" w:rsidRPr="005D31FA" w:rsidRDefault="005D31FA" w:rsidP="005D31FA">
            <w:pPr>
              <w:jc w:val="both"/>
            </w:pPr>
          </w:p>
          <w:p w:rsidR="005D31FA" w:rsidRPr="005D31FA" w:rsidRDefault="005D31FA" w:rsidP="005D31FA">
            <w:pPr>
              <w:jc w:val="both"/>
            </w:pPr>
            <w:r w:rsidRPr="005D31FA">
              <w:t>822,8</w:t>
            </w:r>
          </w:p>
        </w:tc>
        <w:tc>
          <w:tcPr>
            <w:tcW w:w="1873" w:type="dxa"/>
          </w:tcPr>
          <w:p w:rsidR="005D31FA" w:rsidRPr="005D31FA" w:rsidRDefault="005D31FA" w:rsidP="005D31FA">
            <w:pPr>
              <w:jc w:val="both"/>
            </w:pPr>
            <w:r w:rsidRPr="005D31FA">
              <w:t>472,0</w:t>
            </w:r>
          </w:p>
          <w:p w:rsidR="005D31FA" w:rsidRPr="005D31FA" w:rsidRDefault="005D31FA" w:rsidP="005D31FA">
            <w:pPr>
              <w:jc w:val="both"/>
            </w:pPr>
            <w:r w:rsidRPr="005D31FA">
              <w:t>350,8</w:t>
            </w:r>
          </w:p>
          <w:p w:rsidR="005D31FA" w:rsidRPr="005D31FA" w:rsidRDefault="005D31FA" w:rsidP="005D31FA">
            <w:pPr>
              <w:jc w:val="both"/>
            </w:pPr>
          </w:p>
        </w:tc>
      </w:tr>
    </w:tbl>
    <w:p w:rsidR="005D31FA" w:rsidRPr="005D31FA" w:rsidRDefault="005D31FA" w:rsidP="005D31FA">
      <w:pPr>
        <w:pStyle w:val="a4"/>
        <w:numPr>
          <w:ilvl w:val="0"/>
          <w:numId w:val="9"/>
        </w:numPr>
        <w:spacing w:after="0"/>
        <w:ind w:left="0" w:hanging="28"/>
        <w:jc w:val="both"/>
      </w:pPr>
      <w:r w:rsidRPr="005D31FA">
        <w:rPr>
          <w:iCs/>
        </w:rPr>
        <w:t xml:space="preserve">По данному разделу </w:t>
      </w:r>
      <w:r w:rsidRPr="005D31FA">
        <w:t xml:space="preserve">отражены бюджетные ассигнования на функционирование главы муниципального образования города Каргата, законодательного (представительного) органа  местного самоуправления – Совета депутатов города Каргата,  администрации города Каргата, обеспечение деятельности ревизионной комиссии, проведение выборов и референдумов, резервный фонд и другие общегосударственные вопросы. Общий объем бюджетных ассигнований по указанному разделу предусматривается в сумме  13575,0 тыс. рублей на 2020 год,  10826,7  тыс. рублей на 2021 год и  12646,7   тыс. рублей на 2022 год. </w:t>
      </w:r>
    </w:p>
    <w:p w:rsidR="005D31FA" w:rsidRPr="005D31FA" w:rsidRDefault="005D31FA" w:rsidP="005D31FA">
      <w:pPr>
        <w:pStyle w:val="a4"/>
        <w:spacing w:after="0"/>
        <w:ind w:hanging="28"/>
        <w:jc w:val="both"/>
      </w:pPr>
      <w:r w:rsidRPr="005D31FA">
        <w:t xml:space="preserve">   В данный раздел  запланированы коммунальные расходы на содержание объектов в/</w:t>
      </w:r>
      <w:proofErr w:type="gramStart"/>
      <w:r w:rsidRPr="005D31FA">
        <w:t>г</w:t>
      </w:r>
      <w:proofErr w:type="gramEnd"/>
      <w:r w:rsidRPr="005D31FA">
        <w:t xml:space="preserve"> №151 г. Каргата. </w:t>
      </w:r>
    </w:p>
    <w:p w:rsidR="005D31FA" w:rsidRPr="005D31FA" w:rsidRDefault="005D31FA" w:rsidP="005D31FA">
      <w:pPr>
        <w:ind w:hanging="28"/>
        <w:jc w:val="both"/>
      </w:pPr>
      <w:r w:rsidRPr="005D31FA">
        <w:t>Основное место в их структуре занимают бюджетные ассигнования на другие общегосударственные вопросы и функционирование местной администрации.</w:t>
      </w:r>
    </w:p>
    <w:p w:rsidR="005D31FA" w:rsidRPr="005D31FA" w:rsidRDefault="005D31FA" w:rsidP="005D31FA">
      <w:pPr>
        <w:ind w:hanging="28"/>
        <w:jc w:val="both"/>
      </w:pPr>
      <w:r w:rsidRPr="005D31FA">
        <w:rPr>
          <w:u w:val="single"/>
        </w:rPr>
        <w:t>По подразделу 0102 «Функционирование высшего должностного лица субъекта Российской Федерации и муниципального образования»</w:t>
      </w:r>
      <w:r w:rsidRPr="005D31FA">
        <w:t xml:space="preserve"> на содержание главы города</w:t>
      </w:r>
      <w:r w:rsidRPr="005D31FA">
        <w:rPr>
          <w:iCs/>
        </w:rPr>
        <w:t xml:space="preserve"> </w:t>
      </w:r>
      <w:r w:rsidRPr="005D31FA">
        <w:lastRenderedPageBreak/>
        <w:t xml:space="preserve">предусмотрены расходы в сумме 1069,8 тыс. рублей. </w:t>
      </w:r>
      <w:proofErr w:type="gramStart"/>
      <w:r w:rsidRPr="005D31FA">
        <w:t>Уровень данного подраздела планировался в соответствии с  Постановлением Правительства Новосибирской области от 26.12.2018г №569-п «О внесении изменений в постановление Правительства Новосибирской области от 31.01.2017г №20-п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 муниципальных образований Новосибирской области».</w:t>
      </w:r>
      <w:proofErr w:type="gramEnd"/>
    </w:p>
    <w:p w:rsidR="005D31FA" w:rsidRPr="005D31FA" w:rsidRDefault="005D31FA" w:rsidP="005D31FA">
      <w:pPr>
        <w:pStyle w:val="a4"/>
        <w:spacing w:after="0"/>
        <w:jc w:val="both"/>
        <w:rPr>
          <w:u w:val="single"/>
        </w:rPr>
      </w:pPr>
    </w:p>
    <w:p w:rsidR="005D31FA" w:rsidRPr="005D31FA" w:rsidRDefault="005D31FA" w:rsidP="005D31FA">
      <w:pPr>
        <w:ind w:hanging="28"/>
        <w:jc w:val="both"/>
      </w:pPr>
      <w:r w:rsidRPr="005D31FA">
        <w:rPr>
          <w:u w:val="single"/>
        </w:rPr>
        <w:t>По подразделу 0103 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r w:rsidRPr="005D31FA">
        <w:t xml:space="preserve"> на обеспечение </w:t>
      </w:r>
      <w:proofErr w:type="gramStart"/>
      <w:r w:rsidRPr="005D31FA">
        <w:t>деятельности аппарата Совета депутатов города Каргата</w:t>
      </w:r>
      <w:proofErr w:type="gramEnd"/>
      <w:r w:rsidRPr="005D31FA">
        <w:t xml:space="preserve"> и Председателя Совета депутатов планируются расходы в сумме  1220,1 тыс. рублей. </w:t>
      </w:r>
      <w:proofErr w:type="gramStart"/>
      <w:r w:rsidRPr="005D31FA">
        <w:t>Расходы на оплату труда председателя представительного органа муниципального образования на 2020 год и плановый период 2021-2022 годов, планировались в соответствии с  Постановлением Правительства Новосибирской области от 26.12.2018г №569-п «О внесении изменений в постановление Правительства Новосибирской области от 31.01.2017г №20-п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</w:t>
      </w:r>
      <w:proofErr w:type="gramEnd"/>
      <w:r w:rsidRPr="005D31FA">
        <w:t>, муниципальных служащих и (или) содержание органов местного самоуправления муниципальных образований Новосибирской области».</w:t>
      </w:r>
    </w:p>
    <w:p w:rsidR="005D31FA" w:rsidRPr="005D31FA" w:rsidRDefault="005D31FA" w:rsidP="005D31FA">
      <w:pPr>
        <w:ind w:hanging="28"/>
        <w:jc w:val="both"/>
      </w:pPr>
      <w:r w:rsidRPr="005D31FA">
        <w:rPr>
          <w:u w:val="single"/>
        </w:rPr>
        <w:t xml:space="preserve">4. </w:t>
      </w:r>
      <w:proofErr w:type="gramStart"/>
      <w:r w:rsidRPr="005D31FA">
        <w:rPr>
          <w:u w:val="single"/>
        </w:rPr>
        <w:t>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5D31FA">
        <w:t xml:space="preserve"> на </w:t>
      </w:r>
      <w:r w:rsidRPr="005D31FA">
        <w:rPr>
          <w:iCs/>
        </w:rPr>
        <w:t>материально-техническое и финансовое обеспеч</w:t>
      </w:r>
      <w:r w:rsidRPr="005D31FA">
        <w:rPr>
          <w:iCs/>
        </w:rPr>
        <w:t>е</w:t>
      </w:r>
      <w:r w:rsidRPr="005D31FA">
        <w:rPr>
          <w:iCs/>
        </w:rPr>
        <w:t xml:space="preserve">ние деятельности администрации города Каргата учтены расходы в </w:t>
      </w:r>
      <w:r w:rsidRPr="005D31FA">
        <w:t xml:space="preserve">сумме 8986,5 тыс. рублей, </w:t>
      </w:r>
      <w:r w:rsidRPr="005D31FA">
        <w:rPr>
          <w:bCs/>
        </w:rPr>
        <w:t>планировались</w:t>
      </w:r>
      <w:r w:rsidRPr="005D31FA">
        <w:t xml:space="preserve"> в соответствии с Постановлением Губернатора Новосибирской области от 15.10.2019г  №249-ДСП «О повышении окладов денежного содержания государственных гражданских служащих Новосибирской области и должностных окладов работников, замещающих</w:t>
      </w:r>
      <w:proofErr w:type="gramEnd"/>
      <w:r w:rsidRPr="005D31FA">
        <w:t xml:space="preserve"> должности, не являющиеся должностями государственной гражданской службы, в органах государственной власти Новосибирской области и государственных органах Новосибирской области»,</w:t>
      </w:r>
      <w:r w:rsidRPr="005D31FA">
        <w:rPr>
          <w:bCs/>
        </w:rPr>
        <w:t xml:space="preserve"> в </w:t>
      </w:r>
      <w:proofErr w:type="spellStart"/>
      <w:r w:rsidRPr="005D31FA">
        <w:rPr>
          <w:bCs/>
        </w:rPr>
        <w:t>т.ч</w:t>
      </w:r>
      <w:proofErr w:type="spellEnd"/>
      <w:r w:rsidRPr="005D31FA">
        <w:rPr>
          <w:bCs/>
        </w:rPr>
        <w:t>. 0,1 тыс. рублей на осуществление государственных полномочий Новосибирской области по решению вопросов в сфере административных правонарушений за счет средств областного бюджета.</w:t>
      </w:r>
    </w:p>
    <w:p w:rsidR="005D31FA" w:rsidRPr="005D31FA" w:rsidRDefault="005D31FA" w:rsidP="005D31FA">
      <w:pPr>
        <w:widowControl w:val="0"/>
        <w:ind w:left="56" w:hanging="28"/>
        <w:jc w:val="both"/>
      </w:pPr>
      <w:r w:rsidRPr="005D31FA">
        <w:t xml:space="preserve">5. </w:t>
      </w:r>
      <w:r w:rsidRPr="005D31FA">
        <w:rPr>
          <w:u w:val="single"/>
        </w:rPr>
        <w:t xml:space="preserve"> По подразделу 0106 «Обеспечение деятельности финансовых, налоговых и таможенных органов и органов финансового (финансово-бюджетного) надзора» </w:t>
      </w:r>
      <w:r w:rsidRPr="005D31FA">
        <w:t>запланированы на 2020 год бюджетные ассигнования на обеспечение деятельности ревизионной комиссии в сумме 225,8 тыс. рублей; на 2021 и 2022 годы – по   225,8 тыс. рублей соответственно.</w:t>
      </w:r>
    </w:p>
    <w:p w:rsidR="005D31FA" w:rsidRPr="005D31FA" w:rsidRDefault="005D31FA" w:rsidP="005D31FA">
      <w:pPr>
        <w:numPr>
          <w:ilvl w:val="0"/>
          <w:numId w:val="10"/>
        </w:numPr>
        <w:ind w:left="28" w:firstLine="0"/>
        <w:jc w:val="both"/>
      </w:pPr>
      <w:r w:rsidRPr="005D31FA">
        <w:t>По подразделу 0107 «Обеспечение проведения выборов и референдумов»  запланированы расходы на обеспечение деятельности избирательных комиссий связанной  с подготовкой и проведением выборов члена представительного органа муниципального образования  в сумме на 2020 год в сумме 250,0 тыс. рублей.</w:t>
      </w:r>
    </w:p>
    <w:p w:rsidR="005D31FA" w:rsidRPr="005D31FA" w:rsidRDefault="005D31FA" w:rsidP="005D31FA">
      <w:pPr>
        <w:numPr>
          <w:ilvl w:val="0"/>
          <w:numId w:val="10"/>
        </w:numPr>
        <w:ind w:left="0" w:hanging="28"/>
        <w:jc w:val="both"/>
      </w:pPr>
      <w:r w:rsidRPr="005D31FA">
        <w:rPr>
          <w:u w:val="single"/>
        </w:rPr>
        <w:t>По подразделу 0111 «Резервные фонды»</w:t>
      </w:r>
      <w:r w:rsidRPr="005D31FA">
        <w:t xml:space="preserve"> в соответствии со статьей 81 Бюджетного Кодекса Российской Федерации учтены расходы на формирование резервного фонда администрации города в сумме 1090,0 тыс. рублей, что составляет 1,5% от общего объема расходов (2021 год – 500,0 </w:t>
      </w:r>
      <w:proofErr w:type="spellStart"/>
      <w:r w:rsidRPr="005D31FA">
        <w:t>тыс</w:t>
      </w:r>
      <w:proofErr w:type="gramStart"/>
      <w:r w:rsidRPr="005D31FA">
        <w:t>.р</w:t>
      </w:r>
      <w:proofErr w:type="gramEnd"/>
      <w:r w:rsidRPr="005D31FA">
        <w:t>ублей</w:t>
      </w:r>
      <w:proofErr w:type="spellEnd"/>
      <w:r w:rsidRPr="005D31FA">
        <w:t xml:space="preserve">; 2022 год – 300,0 </w:t>
      </w:r>
      <w:proofErr w:type="spellStart"/>
      <w:r w:rsidRPr="005D31FA">
        <w:t>тыс.рублей</w:t>
      </w:r>
      <w:proofErr w:type="spellEnd"/>
      <w:r w:rsidRPr="005D31FA">
        <w:t>). Расходование средств резервного фонда будет осуществляться в соответствии утвержденным порядком на мероприятия чрезвычайного и непредвиденного характера.</w:t>
      </w:r>
    </w:p>
    <w:p w:rsidR="005D31FA" w:rsidRPr="005D31FA" w:rsidRDefault="005D31FA" w:rsidP="005D31FA">
      <w:pPr>
        <w:pStyle w:val="23"/>
        <w:numPr>
          <w:ilvl w:val="0"/>
          <w:numId w:val="10"/>
        </w:numPr>
        <w:spacing w:after="0" w:line="240" w:lineRule="auto"/>
        <w:ind w:left="0" w:hanging="28"/>
        <w:jc w:val="both"/>
      </w:pPr>
      <w:r w:rsidRPr="005D31FA">
        <w:t xml:space="preserve">Предусматриваемые на 2020-2022 годы бюджетные ассигнования по </w:t>
      </w:r>
      <w:r w:rsidRPr="005D31FA">
        <w:rPr>
          <w:u w:val="single"/>
        </w:rPr>
        <w:t>подразделу 0113 «Другие общегосударственные расходы»</w:t>
      </w:r>
      <w:r w:rsidRPr="005D31FA">
        <w:t xml:space="preserve"> характеризуются следующими данными</w:t>
      </w:r>
      <w:proofErr w:type="gramStart"/>
      <w:r w:rsidRPr="005D31FA">
        <w:t xml:space="preserve"> :</w:t>
      </w:r>
      <w:proofErr w:type="gramEnd"/>
    </w:p>
    <w:p w:rsidR="005D31FA" w:rsidRPr="005D31FA" w:rsidRDefault="005D31FA" w:rsidP="005D31FA">
      <w:pPr>
        <w:jc w:val="both"/>
      </w:pPr>
    </w:p>
    <w:p w:rsidR="005D31FA" w:rsidRPr="005D31FA" w:rsidRDefault="005D31FA" w:rsidP="005D31FA">
      <w:pPr>
        <w:jc w:val="both"/>
      </w:pPr>
      <w:r w:rsidRPr="005D31FA">
        <w:t>(тыс. руб.)</w:t>
      </w:r>
    </w:p>
    <w:tbl>
      <w:tblPr>
        <w:tblW w:w="9662" w:type="dxa"/>
        <w:tblInd w:w="93" w:type="dxa"/>
        <w:tblLook w:val="0000" w:firstRow="0" w:lastRow="0" w:firstColumn="0" w:lastColumn="0" w:noHBand="0" w:noVBand="0"/>
      </w:tblPr>
      <w:tblGrid>
        <w:gridCol w:w="3255"/>
        <w:gridCol w:w="3146"/>
        <w:gridCol w:w="1157"/>
        <w:gridCol w:w="1024"/>
        <w:gridCol w:w="1080"/>
      </w:tblGrid>
      <w:tr w:rsidR="005D31FA" w:rsidRPr="005D31FA" w:rsidTr="00E7142A">
        <w:trPr>
          <w:trHeight w:val="586"/>
        </w:trPr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FA" w:rsidRPr="005D31FA" w:rsidRDefault="005D31FA" w:rsidP="005D31FA">
            <w:pPr>
              <w:jc w:val="both"/>
              <w:rPr>
                <w:bCs/>
              </w:rPr>
            </w:pPr>
            <w:r w:rsidRPr="005D31FA">
              <w:rPr>
                <w:bCs/>
              </w:rPr>
              <w:lastRenderedPageBreak/>
              <w:t xml:space="preserve">Наименование 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FA" w:rsidRPr="005D31FA" w:rsidRDefault="005D31FA" w:rsidP="005D31FA">
            <w:pPr>
              <w:jc w:val="both"/>
            </w:pPr>
            <w:r w:rsidRPr="005D31FA">
              <w:t>2019 год</w:t>
            </w:r>
          </w:p>
          <w:p w:rsidR="005D31FA" w:rsidRPr="005D31FA" w:rsidRDefault="005D31FA" w:rsidP="005D31FA">
            <w:pPr>
              <w:jc w:val="both"/>
            </w:pPr>
            <w:proofErr w:type="gramStart"/>
            <w:r w:rsidRPr="005D31FA">
              <w:t>(утверждено решением (в действующей редакции)</w:t>
            </w:r>
            <w:proofErr w:type="gramEnd"/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FA" w:rsidRPr="005D31FA" w:rsidRDefault="005D31FA" w:rsidP="005D31FA">
            <w:pPr>
              <w:jc w:val="both"/>
            </w:pPr>
            <w:r w:rsidRPr="005D31FA">
              <w:t>Проект бюджета</w:t>
            </w:r>
          </w:p>
        </w:tc>
      </w:tr>
      <w:tr w:rsidR="005D31FA" w:rsidRPr="005D31FA" w:rsidTr="00E7142A">
        <w:trPr>
          <w:trHeight w:val="404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FA" w:rsidRPr="005D31FA" w:rsidRDefault="005D31FA" w:rsidP="005D31FA">
            <w:pPr>
              <w:jc w:val="both"/>
              <w:rPr>
                <w:bCs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FA" w:rsidRPr="005D31FA" w:rsidRDefault="005D31FA" w:rsidP="005D31FA">
            <w:pPr>
              <w:jc w:val="both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FA" w:rsidRPr="005D31FA" w:rsidRDefault="005D31FA" w:rsidP="005D31FA">
            <w:pPr>
              <w:jc w:val="both"/>
            </w:pPr>
            <w:r w:rsidRPr="005D31FA">
              <w:t>2020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FA" w:rsidRPr="005D31FA" w:rsidRDefault="005D31FA" w:rsidP="005D31FA">
            <w:pPr>
              <w:jc w:val="both"/>
            </w:pPr>
            <w:r w:rsidRPr="005D31FA"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FA" w:rsidRPr="005D31FA" w:rsidRDefault="005D31FA" w:rsidP="005D31FA">
            <w:pPr>
              <w:jc w:val="both"/>
            </w:pPr>
            <w:r w:rsidRPr="005D31FA">
              <w:t>2022</w:t>
            </w:r>
          </w:p>
        </w:tc>
      </w:tr>
      <w:tr w:rsidR="005D31FA" w:rsidRPr="005D31FA" w:rsidTr="00E7142A">
        <w:trPr>
          <w:trHeight w:val="32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FA" w:rsidRPr="005D31FA" w:rsidRDefault="005D31FA" w:rsidP="005D31FA">
            <w:pPr>
              <w:jc w:val="both"/>
              <w:rPr>
                <w:bCs/>
              </w:rPr>
            </w:pPr>
            <w:r w:rsidRPr="005D31FA">
              <w:rPr>
                <w:bCs/>
              </w:rPr>
              <w:t>Общий объем, тыс. руб.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FA" w:rsidRPr="005D31FA" w:rsidRDefault="005D31FA" w:rsidP="005D31FA">
            <w:pPr>
              <w:jc w:val="both"/>
            </w:pPr>
            <w:r w:rsidRPr="005D31FA">
              <w:t>1428,0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FA" w:rsidRPr="005D31FA" w:rsidRDefault="005D31FA" w:rsidP="005D31FA">
            <w:pPr>
              <w:jc w:val="both"/>
            </w:pPr>
            <w:r w:rsidRPr="005D31FA">
              <w:t>822,8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FA" w:rsidRPr="005D31FA" w:rsidRDefault="005D31FA" w:rsidP="005D31FA">
            <w:pPr>
              <w:jc w:val="both"/>
            </w:pPr>
            <w:r w:rsidRPr="005D31FA">
              <w:t>1300,0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FA" w:rsidRPr="005D31FA" w:rsidRDefault="005D31FA" w:rsidP="005D31FA">
            <w:pPr>
              <w:jc w:val="both"/>
            </w:pPr>
            <w:r w:rsidRPr="005D31FA">
              <w:t>1000,0</w:t>
            </w:r>
          </w:p>
        </w:tc>
      </w:tr>
      <w:tr w:rsidR="005D31FA" w:rsidRPr="005D31FA" w:rsidTr="00E7142A">
        <w:trPr>
          <w:trHeight w:val="34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FA" w:rsidRPr="005D31FA" w:rsidRDefault="005D31FA" w:rsidP="005D31FA">
            <w:pPr>
              <w:jc w:val="both"/>
              <w:rPr>
                <w:bCs/>
              </w:rPr>
            </w:pPr>
            <w:r w:rsidRPr="005D31FA">
              <w:rPr>
                <w:bCs/>
              </w:rPr>
              <w:t>Приро</w:t>
            </w:r>
            <w:proofErr w:type="gramStart"/>
            <w:r w:rsidRPr="005D31FA">
              <w:rPr>
                <w:bCs/>
              </w:rPr>
              <w:t>ст к пр</w:t>
            </w:r>
            <w:proofErr w:type="gramEnd"/>
            <w:r w:rsidRPr="005D31FA">
              <w:rPr>
                <w:bCs/>
              </w:rPr>
              <w:t>едыдущему году, тыс. руб.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FA" w:rsidRPr="005D31FA" w:rsidRDefault="005D31FA" w:rsidP="005D31FA">
            <w:pPr>
              <w:jc w:val="both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FA" w:rsidRPr="005D31FA" w:rsidRDefault="005D31FA" w:rsidP="005D31FA">
            <w:pPr>
              <w:jc w:val="both"/>
            </w:pPr>
            <w:r w:rsidRPr="005D31FA">
              <w:t>-605,2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FA" w:rsidRPr="005D31FA" w:rsidRDefault="005D31FA" w:rsidP="005D31FA">
            <w:pPr>
              <w:jc w:val="both"/>
            </w:pPr>
            <w:r w:rsidRPr="005D31FA">
              <w:t>477,2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FA" w:rsidRPr="005D31FA" w:rsidRDefault="005D31FA" w:rsidP="005D31FA">
            <w:pPr>
              <w:jc w:val="both"/>
            </w:pPr>
            <w:r w:rsidRPr="005D31FA">
              <w:t>-300</w:t>
            </w:r>
          </w:p>
        </w:tc>
      </w:tr>
      <w:tr w:rsidR="005D31FA" w:rsidRPr="005D31FA" w:rsidTr="00E7142A">
        <w:trPr>
          <w:trHeight w:val="354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FA" w:rsidRPr="005D31FA" w:rsidRDefault="005D31FA" w:rsidP="005D31FA">
            <w:pPr>
              <w:jc w:val="both"/>
              <w:rPr>
                <w:bCs/>
              </w:rPr>
            </w:pPr>
            <w:r w:rsidRPr="005D31FA">
              <w:rPr>
                <w:bCs/>
              </w:rPr>
              <w:t>Приро</w:t>
            </w:r>
            <w:proofErr w:type="gramStart"/>
            <w:r w:rsidRPr="005D31FA">
              <w:rPr>
                <w:bCs/>
              </w:rPr>
              <w:t>ст к пр</w:t>
            </w:r>
            <w:proofErr w:type="gramEnd"/>
            <w:r w:rsidRPr="005D31FA">
              <w:rPr>
                <w:bCs/>
              </w:rPr>
              <w:t>едыдущему году, %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FA" w:rsidRPr="005D31FA" w:rsidRDefault="005D31FA" w:rsidP="005D31FA">
            <w:pPr>
              <w:jc w:val="both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FA" w:rsidRPr="005D31FA" w:rsidRDefault="005D31FA" w:rsidP="005D31FA">
            <w:pPr>
              <w:jc w:val="both"/>
            </w:pPr>
            <w:r w:rsidRPr="005D31FA">
              <w:t>-42,4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FA" w:rsidRPr="005D31FA" w:rsidRDefault="005D31FA" w:rsidP="005D31FA">
            <w:pPr>
              <w:jc w:val="both"/>
            </w:pPr>
            <w:r w:rsidRPr="005D31FA">
              <w:t>58,0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FA" w:rsidRPr="005D31FA" w:rsidRDefault="005D31FA" w:rsidP="005D31FA">
            <w:pPr>
              <w:jc w:val="both"/>
            </w:pPr>
            <w:r w:rsidRPr="005D31FA">
              <w:t>-23,1</w:t>
            </w:r>
          </w:p>
        </w:tc>
      </w:tr>
    </w:tbl>
    <w:p w:rsidR="005D31FA" w:rsidRPr="005D31FA" w:rsidRDefault="005D31FA" w:rsidP="005D31FA">
      <w:pPr>
        <w:tabs>
          <w:tab w:val="left" w:pos="851"/>
        </w:tabs>
        <w:jc w:val="both"/>
      </w:pPr>
      <w:r w:rsidRPr="005D31FA">
        <w:t xml:space="preserve">По данному разделу предусмотрены прочие мероприятия, осуществляемые органами местного самоуправления (электроэнергия и содержание бани в в/г№151 </w:t>
      </w:r>
      <w:proofErr w:type="spellStart"/>
      <w:r w:rsidRPr="005D31FA">
        <w:t>г</w:t>
      </w:r>
      <w:proofErr w:type="gramStart"/>
      <w:r w:rsidRPr="005D31FA">
        <w:t>.К</w:t>
      </w:r>
      <w:proofErr w:type="gramEnd"/>
      <w:r w:rsidRPr="005D31FA">
        <w:t>аргата</w:t>
      </w:r>
      <w:proofErr w:type="spellEnd"/>
      <w:r w:rsidRPr="005D31FA">
        <w:t xml:space="preserve"> и здание гаража по </w:t>
      </w:r>
      <w:proofErr w:type="spellStart"/>
      <w:r w:rsidRPr="005D31FA">
        <w:t>ул.М.Горького</w:t>
      </w:r>
      <w:proofErr w:type="spellEnd"/>
      <w:r w:rsidRPr="005D31FA">
        <w:t>); межевание земельных участков, постановка на кадастровый учет квартир в/г, изготовление технических паспортов на муниципальные объекты города Каргата.</w:t>
      </w:r>
    </w:p>
    <w:p w:rsidR="005D31FA" w:rsidRPr="005D31FA" w:rsidRDefault="005D31FA" w:rsidP="005D31FA">
      <w:pPr>
        <w:tabs>
          <w:tab w:val="left" w:pos="851"/>
          <w:tab w:val="left" w:pos="3375"/>
        </w:tabs>
        <w:jc w:val="both"/>
      </w:pPr>
      <w:r w:rsidRPr="005D31FA">
        <w:tab/>
      </w:r>
    </w:p>
    <w:p w:rsidR="005D31FA" w:rsidRPr="005D31FA" w:rsidRDefault="005D31FA" w:rsidP="005D31FA">
      <w:pPr>
        <w:tabs>
          <w:tab w:val="left" w:pos="851"/>
          <w:tab w:val="left" w:pos="3375"/>
        </w:tabs>
        <w:jc w:val="both"/>
      </w:pPr>
      <w:r w:rsidRPr="005D31FA">
        <w:t>2.Раздел «</w:t>
      </w:r>
      <w:r w:rsidRPr="005D31FA">
        <w:rPr>
          <w:bCs/>
        </w:rPr>
        <w:t>Национальная безопасность и правоохранительная деятельность</w:t>
      </w:r>
      <w:r w:rsidRPr="005D31FA">
        <w:t>».</w:t>
      </w:r>
    </w:p>
    <w:p w:rsidR="005D31FA" w:rsidRPr="005D31FA" w:rsidRDefault="005D31FA" w:rsidP="005D31FA">
      <w:pPr>
        <w:tabs>
          <w:tab w:val="left" w:pos="851"/>
          <w:tab w:val="left" w:pos="3375"/>
        </w:tabs>
        <w:jc w:val="both"/>
        <w:rPr>
          <w:snapToGrid w:val="0"/>
        </w:rPr>
      </w:pPr>
      <w:r w:rsidRPr="005D31FA">
        <w:rPr>
          <w:snapToGrid w:val="0"/>
          <w:u w:val="single"/>
        </w:rPr>
        <w:t>По подразделу 0309 «</w:t>
      </w:r>
      <w:r w:rsidRPr="005D31FA">
        <w:t>Гражданская оборона</w:t>
      </w:r>
      <w:r w:rsidRPr="005D31FA">
        <w:rPr>
          <w:snapToGrid w:val="0"/>
          <w:u w:val="single"/>
        </w:rPr>
        <w:t>»</w:t>
      </w:r>
      <w:r w:rsidRPr="005D31FA">
        <w:rPr>
          <w:snapToGrid w:val="0"/>
        </w:rPr>
        <w:t xml:space="preserve"> в 2020 году запланированы расходы в сумме 500,0 </w:t>
      </w:r>
      <w:proofErr w:type="spellStart"/>
      <w:r w:rsidRPr="005D31FA">
        <w:rPr>
          <w:snapToGrid w:val="0"/>
        </w:rPr>
        <w:t>тыс</w:t>
      </w:r>
      <w:proofErr w:type="gramStart"/>
      <w:r w:rsidRPr="005D31FA">
        <w:rPr>
          <w:snapToGrid w:val="0"/>
        </w:rPr>
        <w:t>.р</w:t>
      </w:r>
      <w:proofErr w:type="gramEnd"/>
      <w:r w:rsidRPr="005D31FA">
        <w:rPr>
          <w:snapToGrid w:val="0"/>
        </w:rPr>
        <w:t>ублей</w:t>
      </w:r>
      <w:proofErr w:type="spellEnd"/>
      <w:r w:rsidRPr="005D31FA">
        <w:rPr>
          <w:snapToGrid w:val="0"/>
        </w:rPr>
        <w:t xml:space="preserve"> на</w:t>
      </w:r>
      <w:r w:rsidRPr="005D31FA">
        <w:t xml:space="preserve"> </w:t>
      </w:r>
      <w:proofErr w:type="spellStart"/>
      <w:r w:rsidRPr="005D31FA">
        <w:t>противопаводковые</w:t>
      </w:r>
      <w:proofErr w:type="spellEnd"/>
      <w:r w:rsidRPr="005D31FA">
        <w:t xml:space="preserve"> мероприятия</w:t>
      </w:r>
      <w:r w:rsidRPr="005D31FA">
        <w:rPr>
          <w:snapToGrid w:val="0"/>
        </w:rPr>
        <w:t xml:space="preserve"> ; в 2021 году -300,0 тыс. рублей и в 2022 году – 400,0 тыс. рублей.</w:t>
      </w:r>
    </w:p>
    <w:p w:rsidR="005D31FA" w:rsidRPr="005D31FA" w:rsidRDefault="005D31FA" w:rsidP="005D31FA">
      <w:pPr>
        <w:tabs>
          <w:tab w:val="left" w:pos="851"/>
        </w:tabs>
        <w:jc w:val="both"/>
      </w:pPr>
    </w:p>
    <w:p w:rsidR="005D31FA" w:rsidRPr="005D31FA" w:rsidRDefault="005D31FA" w:rsidP="005D31FA">
      <w:pPr>
        <w:tabs>
          <w:tab w:val="left" w:pos="851"/>
        </w:tabs>
        <w:jc w:val="both"/>
      </w:pPr>
      <w:r w:rsidRPr="005D31FA">
        <w:t>3.Раздел «Национальная экономика».</w:t>
      </w:r>
    </w:p>
    <w:p w:rsidR="005D31FA" w:rsidRPr="005D31FA" w:rsidRDefault="005D31FA" w:rsidP="005D31FA">
      <w:pPr>
        <w:tabs>
          <w:tab w:val="left" w:pos="851"/>
        </w:tabs>
        <w:jc w:val="both"/>
      </w:pPr>
      <w:r w:rsidRPr="005D31FA">
        <w:t>Общие расходы по разделу «Национальная экономика» на 2020-2022 годы составят:</w:t>
      </w:r>
    </w:p>
    <w:p w:rsidR="005D31FA" w:rsidRPr="005D31FA" w:rsidRDefault="005D31FA" w:rsidP="005D31FA">
      <w:pPr>
        <w:ind w:firstLine="709"/>
        <w:jc w:val="both"/>
      </w:pPr>
      <w:r w:rsidRPr="005D31FA">
        <w:t xml:space="preserve"> </w:t>
      </w:r>
    </w:p>
    <w:p w:rsidR="005D31FA" w:rsidRPr="005D31FA" w:rsidRDefault="005D31FA" w:rsidP="005D31FA">
      <w:pPr>
        <w:ind w:firstLine="709"/>
        <w:jc w:val="both"/>
      </w:pPr>
      <w:r w:rsidRPr="005D31FA">
        <w:t>(тыс. руб.)</w:t>
      </w:r>
    </w:p>
    <w:tbl>
      <w:tblPr>
        <w:tblW w:w="9662" w:type="dxa"/>
        <w:tblInd w:w="93" w:type="dxa"/>
        <w:tblLook w:val="0000" w:firstRow="0" w:lastRow="0" w:firstColumn="0" w:lastColumn="0" w:noHBand="0" w:noVBand="0"/>
      </w:tblPr>
      <w:tblGrid>
        <w:gridCol w:w="3255"/>
        <w:gridCol w:w="2880"/>
        <w:gridCol w:w="1251"/>
        <w:gridCol w:w="1196"/>
        <w:gridCol w:w="1080"/>
      </w:tblGrid>
      <w:tr w:rsidR="005D31FA" w:rsidRPr="005D31FA" w:rsidTr="00E7142A">
        <w:trPr>
          <w:trHeight w:val="586"/>
        </w:trPr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FA" w:rsidRPr="005D31FA" w:rsidRDefault="005D31FA" w:rsidP="005D31FA">
            <w:pPr>
              <w:jc w:val="both"/>
              <w:rPr>
                <w:bCs/>
              </w:rPr>
            </w:pPr>
            <w:r w:rsidRPr="005D31FA">
              <w:rPr>
                <w:bCs/>
              </w:rPr>
              <w:t xml:space="preserve">Наименование 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FA" w:rsidRPr="005D31FA" w:rsidRDefault="005D31FA" w:rsidP="005D31FA">
            <w:pPr>
              <w:jc w:val="both"/>
            </w:pPr>
            <w:r w:rsidRPr="005D31FA">
              <w:t>2019 год</w:t>
            </w:r>
          </w:p>
          <w:p w:rsidR="005D31FA" w:rsidRPr="005D31FA" w:rsidRDefault="005D31FA" w:rsidP="005D31FA">
            <w:pPr>
              <w:jc w:val="both"/>
            </w:pPr>
            <w:proofErr w:type="gramStart"/>
            <w:r w:rsidRPr="005D31FA">
              <w:t>(утверждено решением о бюджете (в действующей редакции)</w:t>
            </w:r>
            <w:proofErr w:type="gramEnd"/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FA" w:rsidRPr="005D31FA" w:rsidRDefault="005D31FA" w:rsidP="005D31FA">
            <w:pPr>
              <w:jc w:val="both"/>
            </w:pPr>
            <w:r w:rsidRPr="005D31FA">
              <w:t>Проект бюджета</w:t>
            </w:r>
          </w:p>
        </w:tc>
      </w:tr>
      <w:tr w:rsidR="005D31FA" w:rsidRPr="005D31FA" w:rsidTr="00E7142A">
        <w:trPr>
          <w:trHeight w:val="404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FA" w:rsidRPr="005D31FA" w:rsidRDefault="005D31FA" w:rsidP="005D31FA">
            <w:pPr>
              <w:jc w:val="both"/>
              <w:rPr>
                <w:bCs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FA" w:rsidRPr="005D31FA" w:rsidRDefault="005D31FA" w:rsidP="005D31FA">
            <w:pPr>
              <w:jc w:val="both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FA" w:rsidRPr="005D31FA" w:rsidRDefault="005D31FA" w:rsidP="005D31FA">
            <w:pPr>
              <w:jc w:val="both"/>
            </w:pPr>
            <w:r w:rsidRPr="005D31FA">
              <w:t>2020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FA" w:rsidRPr="005D31FA" w:rsidRDefault="005D31FA" w:rsidP="005D31FA">
            <w:pPr>
              <w:jc w:val="both"/>
            </w:pPr>
            <w:r w:rsidRPr="005D31FA"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FA" w:rsidRPr="005D31FA" w:rsidRDefault="005D31FA" w:rsidP="005D31FA">
            <w:pPr>
              <w:jc w:val="both"/>
            </w:pPr>
            <w:r w:rsidRPr="005D31FA">
              <w:t>2022</w:t>
            </w:r>
          </w:p>
        </w:tc>
      </w:tr>
      <w:tr w:rsidR="005D31FA" w:rsidRPr="005D31FA" w:rsidTr="00E7142A">
        <w:trPr>
          <w:trHeight w:val="32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FA" w:rsidRPr="005D31FA" w:rsidRDefault="005D31FA" w:rsidP="005D31FA">
            <w:pPr>
              <w:jc w:val="both"/>
              <w:rPr>
                <w:bCs/>
              </w:rPr>
            </w:pPr>
            <w:r w:rsidRPr="005D31FA">
              <w:rPr>
                <w:bCs/>
              </w:rPr>
              <w:t>Общий объем, тыс. 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FA" w:rsidRPr="005D31FA" w:rsidRDefault="005D31FA" w:rsidP="005D31FA">
            <w:pPr>
              <w:jc w:val="both"/>
            </w:pPr>
            <w:r w:rsidRPr="005D31FA">
              <w:t>24052,8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FA" w:rsidRPr="005D31FA" w:rsidRDefault="005D31FA" w:rsidP="005D31FA">
            <w:pPr>
              <w:jc w:val="both"/>
            </w:pPr>
            <w:r w:rsidRPr="005D31FA">
              <w:t>6341,2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FA" w:rsidRPr="005D31FA" w:rsidRDefault="005D31FA" w:rsidP="005D31FA">
            <w:pPr>
              <w:jc w:val="both"/>
            </w:pPr>
            <w:r w:rsidRPr="005D31FA">
              <w:t>4886,5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FA" w:rsidRPr="005D31FA" w:rsidRDefault="005D31FA" w:rsidP="005D31FA">
            <w:pPr>
              <w:jc w:val="both"/>
            </w:pPr>
            <w:r w:rsidRPr="005D31FA">
              <w:t>4624,7</w:t>
            </w:r>
          </w:p>
        </w:tc>
      </w:tr>
      <w:tr w:rsidR="005D31FA" w:rsidRPr="005D31FA" w:rsidTr="00E7142A">
        <w:trPr>
          <w:trHeight w:val="34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FA" w:rsidRPr="005D31FA" w:rsidRDefault="005D31FA" w:rsidP="005D31FA">
            <w:pPr>
              <w:jc w:val="both"/>
              <w:rPr>
                <w:bCs/>
              </w:rPr>
            </w:pPr>
            <w:r w:rsidRPr="005D31FA">
              <w:rPr>
                <w:bCs/>
              </w:rPr>
              <w:t>Снижение (увеличение) к предыдущему году, тыс. 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FA" w:rsidRPr="005D31FA" w:rsidRDefault="005D31FA" w:rsidP="005D31FA">
            <w:pPr>
              <w:jc w:val="both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FA" w:rsidRPr="005D31FA" w:rsidRDefault="005D31FA" w:rsidP="005D31FA">
            <w:pPr>
              <w:jc w:val="both"/>
            </w:pPr>
            <w:r w:rsidRPr="005D31FA">
              <w:t>-17711,6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FA" w:rsidRPr="005D31FA" w:rsidRDefault="005D31FA" w:rsidP="005D31FA">
            <w:pPr>
              <w:jc w:val="both"/>
            </w:pPr>
            <w:r w:rsidRPr="005D31FA">
              <w:t>-1454,7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FA" w:rsidRPr="005D31FA" w:rsidRDefault="005D31FA" w:rsidP="005D31FA">
            <w:pPr>
              <w:jc w:val="both"/>
            </w:pPr>
            <w:r w:rsidRPr="005D31FA">
              <w:t>-261,8</w:t>
            </w:r>
          </w:p>
        </w:tc>
      </w:tr>
      <w:tr w:rsidR="005D31FA" w:rsidRPr="005D31FA" w:rsidTr="00E7142A">
        <w:trPr>
          <w:trHeight w:val="354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FA" w:rsidRPr="005D31FA" w:rsidRDefault="005D31FA" w:rsidP="005D31FA">
            <w:pPr>
              <w:jc w:val="both"/>
              <w:rPr>
                <w:bCs/>
              </w:rPr>
            </w:pPr>
            <w:r w:rsidRPr="005D31FA">
              <w:rPr>
                <w:bCs/>
              </w:rPr>
              <w:t>Снижение (увеличение) к предыдущему году, %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FA" w:rsidRPr="005D31FA" w:rsidRDefault="005D31FA" w:rsidP="005D31FA">
            <w:pPr>
              <w:jc w:val="both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FA" w:rsidRPr="005D31FA" w:rsidRDefault="005D31FA" w:rsidP="005D31FA">
            <w:pPr>
              <w:jc w:val="both"/>
            </w:pPr>
            <w:r w:rsidRPr="005D31FA">
              <w:t>-73,6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FA" w:rsidRPr="005D31FA" w:rsidRDefault="005D31FA" w:rsidP="005D31FA">
            <w:pPr>
              <w:jc w:val="both"/>
            </w:pPr>
            <w:r w:rsidRPr="005D31FA">
              <w:t>-22,9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FA" w:rsidRPr="005D31FA" w:rsidRDefault="005D31FA" w:rsidP="005D31FA">
            <w:pPr>
              <w:jc w:val="both"/>
            </w:pPr>
            <w:r w:rsidRPr="005D31FA">
              <w:t>-5,4</w:t>
            </w:r>
          </w:p>
        </w:tc>
      </w:tr>
    </w:tbl>
    <w:p w:rsidR="005D31FA" w:rsidRPr="005D31FA" w:rsidRDefault="005D31FA" w:rsidP="005D31FA">
      <w:pPr>
        <w:jc w:val="both"/>
        <w:rPr>
          <w:snapToGrid w:val="0"/>
        </w:rPr>
      </w:pPr>
      <w:r w:rsidRPr="005D31FA">
        <w:rPr>
          <w:bCs/>
        </w:rPr>
        <w:tab/>
      </w:r>
    </w:p>
    <w:p w:rsidR="005D31FA" w:rsidRPr="005D31FA" w:rsidRDefault="005D31FA" w:rsidP="005D31FA">
      <w:pPr>
        <w:ind w:firstLine="708"/>
        <w:jc w:val="both"/>
        <w:rPr>
          <w:snapToGrid w:val="0"/>
        </w:rPr>
      </w:pPr>
      <w:r w:rsidRPr="005D31FA">
        <w:rPr>
          <w:snapToGrid w:val="0"/>
          <w:u w:val="single"/>
        </w:rPr>
        <w:t>По  подразделу 0408 «Транспорт»</w:t>
      </w:r>
      <w:r w:rsidRPr="005D31FA">
        <w:rPr>
          <w:snapToGrid w:val="0"/>
        </w:rPr>
        <w:t xml:space="preserve"> предусмотрены субсидии юридическим лицам (кроме государственных (муниципальных) учреждений) и физическим лицам – производителям товаров, работ, услуг ( МУП «Каргатское АТП») на 2020 год в сумме 900,0 тыс. рублей, на 2021 год – 1200,0 </w:t>
      </w:r>
      <w:proofErr w:type="spellStart"/>
      <w:r w:rsidRPr="005D31FA">
        <w:rPr>
          <w:snapToGrid w:val="0"/>
        </w:rPr>
        <w:t>тыс</w:t>
      </w:r>
      <w:proofErr w:type="gramStart"/>
      <w:r w:rsidRPr="005D31FA">
        <w:rPr>
          <w:snapToGrid w:val="0"/>
        </w:rPr>
        <w:t>.р</w:t>
      </w:r>
      <w:proofErr w:type="gramEnd"/>
      <w:r w:rsidRPr="005D31FA">
        <w:rPr>
          <w:snapToGrid w:val="0"/>
        </w:rPr>
        <w:t>ублей</w:t>
      </w:r>
      <w:proofErr w:type="spellEnd"/>
      <w:r w:rsidRPr="005D31FA">
        <w:rPr>
          <w:snapToGrid w:val="0"/>
        </w:rPr>
        <w:t xml:space="preserve">, на 2022 год – 500,0 </w:t>
      </w:r>
      <w:proofErr w:type="spellStart"/>
      <w:r w:rsidRPr="005D31FA">
        <w:rPr>
          <w:snapToGrid w:val="0"/>
        </w:rPr>
        <w:t>тыс.рублей</w:t>
      </w:r>
      <w:proofErr w:type="spellEnd"/>
      <w:r w:rsidRPr="005D31FA">
        <w:rPr>
          <w:snapToGrid w:val="0"/>
        </w:rPr>
        <w:t xml:space="preserve">. Сумма возмещения расходов </w:t>
      </w:r>
      <w:proofErr w:type="spellStart"/>
      <w:r w:rsidRPr="005D31FA">
        <w:rPr>
          <w:snapToGrid w:val="0"/>
        </w:rPr>
        <w:t>пассажироперевозок</w:t>
      </w:r>
      <w:proofErr w:type="spellEnd"/>
      <w:r w:rsidRPr="005D31FA">
        <w:rPr>
          <w:snapToGrid w:val="0"/>
        </w:rPr>
        <w:t xml:space="preserve"> льготной категории граждан города Каргата, субсидируется из областного бюджета Новосибирской области.</w:t>
      </w:r>
    </w:p>
    <w:p w:rsidR="005D31FA" w:rsidRPr="005D31FA" w:rsidRDefault="005D31FA" w:rsidP="005D31FA">
      <w:pPr>
        <w:ind w:firstLine="540"/>
        <w:jc w:val="both"/>
      </w:pPr>
      <w:r w:rsidRPr="005D31FA">
        <w:rPr>
          <w:u w:val="single"/>
        </w:rPr>
        <w:t>По подразделу 0409 «Дорожное хозяйство</w:t>
      </w:r>
      <w:r w:rsidRPr="005D31FA">
        <w:t>»</w:t>
      </w:r>
    </w:p>
    <w:p w:rsidR="005D31FA" w:rsidRPr="005D31FA" w:rsidRDefault="005D31FA" w:rsidP="005D31FA">
      <w:pPr>
        <w:ind w:firstLine="540"/>
        <w:jc w:val="both"/>
      </w:pPr>
      <w:r w:rsidRPr="005D31FA">
        <w:t>Протяженность автомобильных дорог на территории муниципального образования составляет  65,7 км, в том числе дорог с усовершенствованным покрытием 16,0 км дороги.</w:t>
      </w:r>
    </w:p>
    <w:p w:rsidR="005D31FA" w:rsidRPr="005D31FA" w:rsidRDefault="005D31FA" w:rsidP="005D31FA">
      <w:pPr>
        <w:ind w:firstLine="708"/>
        <w:jc w:val="both"/>
      </w:pPr>
      <w:r w:rsidRPr="005D31FA">
        <w:t xml:space="preserve">Пассажирские перевозки по утвержденным автобусным маршрутам на территории муниципального образования города Каргата осуществляет МУП «Каргатское Автотранспортное Предприятие», с которым Администрация города осуществляет расчет по компенсации недополученных доходов предприятия, возникающих от работы автобусов по утвержденной маршрутной сети.  На территории города стабильно работает служба частного такси. </w:t>
      </w:r>
    </w:p>
    <w:p w:rsidR="005D31FA" w:rsidRPr="005D31FA" w:rsidRDefault="005D31FA" w:rsidP="005D31FA">
      <w:pPr>
        <w:ind w:firstLine="540"/>
        <w:jc w:val="both"/>
      </w:pPr>
      <w:r w:rsidRPr="005D31FA">
        <w:t xml:space="preserve">Всего за 2019 год пассажирским транспортом города перевезено 77,8 тысяч человек (оценка). Фактически в 2018 году пассажирским транспортом города было перевезено 86,7 тысячи пассажиров. </w:t>
      </w:r>
    </w:p>
    <w:p w:rsidR="005D31FA" w:rsidRPr="005D31FA" w:rsidRDefault="005D31FA" w:rsidP="005D31FA">
      <w:pPr>
        <w:ind w:firstLine="540"/>
        <w:jc w:val="both"/>
      </w:pPr>
      <w:r w:rsidRPr="005D31FA">
        <w:lastRenderedPageBreak/>
        <w:t xml:space="preserve">На 2020 год предусматриваются бюджетные ассигнования в сумме 3141,2 </w:t>
      </w:r>
      <w:proofErr w:type="spellStart"/>
      <w:r w:rsidRPr="005D31FA">
        <w:t>тыс</w:t>
      </w:r>
      <w:proofErr w:type="gramStart"/>
      <w:r w:rsidRPr="005D31FA">
        <w:t>.р</w:t>
      </w:r>
      <w:proofErr w:type="gramEnd"/>
      <w:r w:rsidRPr="005D31FA">
        <w:t>ублей</w:t>
      </w:r>
      <w:proofErr w:type="spellEnd"/>
      <w:r w:rsidRPr="005D31FA">
        <w:t xml:space="preserve">, на 2021 год –  3386,5  </w:t>
      </w:r>
      <w:proofErr w:type="spellStart"/>
      <w:r w:rsidRPr="005D31FA">
        <w:t>тыс.рублей</w:t>
      </w:r>
      <w:proofErr w:type="spellEnd"/>
      <w:r w:rsidRPr="005D31FA">
        <w:t xml:space="preserve">, на 2022 год – 3624,7   </w:t>
      </w:r>
      <w:proofErr w:type="spellStart"/>
      <w:r w:rsidRPr="005D31FA">
        <w:t>тыс.рублей</w:t>
      </w:r>
      <w:proofErr w:type="spellEnd"/>
      <w:r w:rsidRPr="005D31FA">
        <w:t>.</w:t>
      </w:r>
    </w:p>
    <w:p w:rsidR="005D31FA" w:rsidRPr="005D31FA" w:rsidRDefault="005D31FA" w:rsidP="005D31FA">
      <w:pPr>
        <w:jc w:val="both"/>
      </w:pPr>
      <w:r w:rsidRPr="005D31FA">
        <w:t xml:space="preserve">  Реализация мероприятий, осуществляемых за счет средств, полученных от уплаты акцизов на разные виды топлива, подлежащих распределению между бюджетами субъектов РФ и местными бюджетами с учетом дифференцированных нормативов отчислений в местные бюджеты (акцизы) – 3141,2 тыс. рублей (2021 год – 3386,5 тыс. рублей, 2022 год – 3624,7 тыс. рублей). Данные средства будут направлены на содержание светофорного объекта и дорожных знаков -350,0 тыс. рублей, на ремонт автомобильной дороги по </w:t>
      </w:r>
      <w:proofErr w:type="spellStart"/>
      <w:r w:rsidRPr="005D31FA">
        <w:t>ул</w:t>
      </w:r>
      <w:proofErr w:type="gramStart"/>
      <w:r w:rsidRPr="005D31FA">
        <w:t>.С</w:t>
      </w:r>
      <w:proofErr w:type="gramEnd"/>
      <w:r w:rsidRPr="005D31FA">
        <w:t>оветская</w:t>
      </w:r>
      <w:proofErr w:type="spellEnd"/>
      <w:r w:rsidRPr="005D31FA">
        <w:t xml:space="preserve"> -1650,0 тыс. рублей ; приобретение щебня, песка, отсева -1141,2 тыс. рублей.</w:t>
      </w:r>
    </w:p>
    <w:p w:rsidR="005D31FA" w:rsidRPr="005D31FA" w:rsidRDefault="005D31FA" w:rsidP="005D31FA">
      <w:pPr>
        <w:jc w:val="both"/>
      </w:pPr>
    </w:p>
    <w:p w:rsidR="005D31FA" w:rsidRPr="005D31FA" w:rsidRDefault="005D31FA" w:rsidP="005D31FA">
      <w:pPr>
        <w:jc w:val="both"/>
      </w:pPr>
      <w:r w:rsidRPr="005D31FA">
        <w:t xml:space="preserve">Бюджетные ассигнования </w:t>
      </w:r>
      <w:r w:rsidRPr="005D31FA">
        <w:rPr>
          <w:u w:val="single"/>
        </w:rPr>
        <w:t xml:space="preserve">по подразделу 0412 «Другие вопросы в области национальной экономики» </w:t>
      </w:r>
      <w:r w:rsidRPr="005D31FA">
        <w:t xml:space="preserve"> на 2020 год запланированы в объеме 2300,0 </w:t>
      </w:r>
      <w:proofErr w:type="spellStart"/>
      <w:r w:rsidRPr="005D31FA">
        <w:t>тыс.рублей</w:t>
      </w:r>
      <w:proofErr w:type="spellEnd"/>
      <w:r w:rsidRPr="005D31FA">
        <w:t xml:space="preserve"> на проектные работы по капитальному ремонту дороги по </w:t>
      </w:r>
      <w:proofErr w:type="spellStart"/>
      <w:r w:rsidRPr="005D31FA">
        <w:t>ул</w:t>
      </w:r>
      <w:proofErr w:type="gramStart"/>
      <w:r w:rsidRPr="005D31FA">
        <w:t>.О</w:t>
      </w:r>
      <w:proofErr w:type="gramEnd"/>
      <w:r w:rsidRPr="005D31FA">
        <w:t>ктябрьская</w:t>
      </w:r>
      <w:proofErr w:type="spellEnd"/>
      <w:r w:rsidRPr="005D31FA">
        <w:t xml:space="preserve">, </w:t>
      </w:r>
      <w:proofErr w:type="spellStart"/>
      <w:r w:rsidRPr="005D31FA">
        <w:t>ул.Заречная</w:t>
      </w:r>
      <w:proofErr w:type="spellEnd"/>
      <w:r w:rsidRPr="005D31FA">
        <w:t xml:space="preserve">, проектные работы по устройству пешеходной зоны по </w:t>
      </w:r>
      <w:proofErr w:type="spellStart"/>
      <w:r w:rsidRPr="005D31FA">
        <w:t>ул.Советская</w:t>
      </w:r>
      <w:proofErr w:type="spellEnd"/>
      <w:r w:rsidRPr="005D31FA">
        <w:t xml:space="preserve">, проектные работы придомовых территорий по </w:t>
      </w:r>
      <w:proofErr w:type="spellStart"/>
      <w:r w:rsidRPr="005D31FA">
        <w:t>ул.Советская</w:t>
      </w:r>
      <w:proofErr w:type="spellEnd"/>
      <w:r w:rsidRPr="005D31FA">
        <w:t xml:space="preserve"> д.165, 168а, 168б и </w:t>
      </w:r>
      <w:proofErr w:type="spellStart"/>
      <w:r w:rsidRPr="005D31FA">
        <w:t>ул.Рабочая</w:t>
      </w:r>
      <w:proofErr w:type="spellEnd"/>
      <w:r w:rsidRPr="005D31FA">
        <w:t xml:space="preserve"> д.43в., корректировка проектных работ строительства ГРПШ №7,8.( 2021 год – 300,0 </w:t>
      </w:r>
      <w:proofErr w:type="spellStart"/>
      <w:r w:rsidRPr="005D31FA">
        <w:t>тыс</w:t>
      </w:r>
      <w:proofErr w:type="gramStart"/>
      <w:r w:rsidRPr="005D31FA">
        <w:t>.р</w:t>
      </w:r>
      <w:proofErr w:type="gramEnd"/>
      <w:r w:rsidRPr="005D31FA">
        <w:t>ублей</w:t>
      </w:r>
      <w:proofErr w:type="spellEnd"/>
      <w:r w:rsidRPr="005D31FA">
        <w:t xml:space="preserve">; на 2022 год - 500,0 </w:t>
      </w:r>
      <w:proofErr w:type="spellStart"/>
      <w:r w:rsidRPr="005D31FA">
        <w:t>тыс.рублей</w:t>
      </w:r>
      <w:proofErr w:type="spellEnd"/>
      <w:r w:rsidRPr="005D31FA">
        <w:t>.</w:t>
      </w:r>
    </w:p>
    <w:p w:rsidR="005D31FA" w:rsidRPr="005D31FA" w:rsidRDefault="005D31FA" w:rsidP="005D31FA">
      <w:pPr>
        <w:ind w:firstLine="539"/>
        <w:jc w:val="both"/>
      </w:pPr>
    </w:p>
    <w:p w:rsidR="005D31FA" w:rsidRPr="005D31FA" w:rsidRDefault="005D31FA" w:rsidP="005D31FA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5D31FA">
        <w:rPr>
          <w:rFonts w:ascii="Times New Roman" w:hAnsi="Times New Roman"/>
          <w:b w:val="0"/>
          <w:i w:val="0"/>
          <w:sz w:val="24"/>
          <w:szCs w:val="24"/>
        </w:rPr>
        <w:t>4.Раздел "Жилищно-коммунальное хозяйство"</w:t>
      </w:r>
    </w:p>
    <w:p w:rsidR="005D31FA" w:rsidRPr="005D31FA" w:rsidRDefault="005D31FA" w:rsidP="005D31FA">
      <w:pPr>
        <w:pStyle w:val="Courier14"/>
        <w:ind w:firstLine="708"/>
        <w:rPr>
          <w:rFonts w:ascii="Times New Roman" w:hAnsi="Times New Roman" w:cs="Times New Roman"/>
          <w:sz w:val="24"/>
          <w:szCs w:val="24"/>
        </w:rPr>
      </w:pPr>
      <w:r w:rsidRPr="005D31FA">
        <w:rPr>
          <w:rFonts w:ascii="Times New Roman" w:hAnsi="Times New Roman" w:cs="Times New Roman"/>
          <w:sz w:val="24"/>
          <w:szCs w:val="24"/>
        </w:rPr>
        <w:t>Расходы городского  бюджета по разделу  "Жилищно-коммунальное хозяйство" на 2020 год определены в сумме  1771,0 тыс. рублей, на 2021 год – 300,0 тыс. рублей, на 2022 год –  100,0  тыс. рублей.</w:t>
      </w:r>
    </w:p>
    <w:p w:rsidR="005D31FA" w:rsidRPr="005D31FA" w:rsidRDefault="005D31FA" w:rsidP="005D31FA">
      <w:pPr>
        <w:pStyle w:val="a4"/>
        <w:tabs>
          <w:tab w:val="left" w:pos="0"/>
          <w:tab w:val="left" w:pos="180"/>
          <w:tab w:val="left" w:pos="993"/>
        </w:tabs>
        <w:spacing w:after="0"/>
        <w:jc w:val="both"/>
        <w:rPr>
          <w:spacing w:val="-1"/>
        </w:rPr>
      </w:pPr>
      <w:r w:rsidRPr="005D31FA">
        <w:rPr>
          <w:spacing w:val="-1"/>
        </w:rPr>
        <w:tab/>
      </w:r>
    </w:p>
    <w:p w:rsidR="005D31FA" w:rsidRPr="005D31FA" w:rsidRDefault="005D31FA" w:rsidP="005D31FA">
      <w:pPr>
        <w:ind w:firstLine="902"/>
        <w:jc w:val="both"/>
        <w:rPr>
          <w:u w:val="single"/>
        </w:rPr>
      </w:pPr>
      <w:r w:rsidRPr="005D31FA">
        <w:rPr>
          <w:u w:val="single"/>
        </w:rPr>
        <w:t>По подразделу 0501 «Жилищное хозяйство»</w:t>
      </w:r>
    </w:p>
    <w:p w:rsidR="005D31FA" w:rsidRPr="005D31FA" w:rsidRDefault="005D31FA" w:rsidP="005D31FA">
      <w:pPr>
        <w:ind w:firstLine="902"/>
        <w:jc w:val="both"/>
      </w:pPr>
      <w:r w:rsidRPr="005D31FA">
        <w:t>Бюджетные ассигнования на 2020 год составят 1771,0 тыс. рублей, из них:</w:t>
      </w:r>
    </w:p>
    <w:p w:rsidR="005D31FA" w:rsidRPr="005D31FA" w:rsidRDefault="005D31FA" w:rsidP="005D31FA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outlineLvl w:val="3"/>
      </w:pPr>
      <w:r w:rsidRPr="005D31FA">
        <w:t>Капитальный ремонт муниципального жилого фонда – 581,5 тыс. рублей (приложение №1).</w:t>
      </w:r>
    </w:p>
    <w:p w:rsidR="005D31FA" w:rsidRPr="005D31FA" w:rsidRDefault="005D31FA" w:rsidP="005D31FA">
      <w:pPr>
        <w:pStyle w:val="a4"/>
        <w:numPr>
          <w:ilvl w:val="0"/>
          <w:numId w:val="1"/>
        </w:numPr>
        <w:spacing w:after="0"/>
        <w:ind w:left="0" w:firstLine="0"/>
        <w:jc w:val="both"/>
      </w:pPr>
      <w:r w:rsidRPr="005D31FA">
        <w:t xml:space="preserve">Оплата на капитальный ремонт многоквартирных домов Региональному оператору, на расчетный счет управляющей компании ТСЖ (в Фонд модернизации ЖКХ), в </w:t>
      </w:r>
      <w:proofErr w:type="spellStart"/>
      <w:r w:rsidRPr="005D31FA">
        <w:t>т.ч</w:t>
      </w:r>
      <w:proofErr w:type="spellEnd"/>
      <w:r w:rsidRPr="005D31FA">
        <w:t>. МКД на территории в/</w:t>
      </w:r>
      <w:proofErr w:type="gramStart"/>
      <w:r w:rsidRPr="005D31FA">
        <w:t>г</w:t>
      </w:r>
      <w:proofErr w:type="gramEnd"/>
      <w:r w:rsidRPr="005D31FA">
        <w:t xml:space="preserve"> №151 (за 2019г- 2020г) – 719,5 тыс. рублей. </w:t>
      </w:r>
    </w:p>
    <w:p w:rsidR="005D31FA" w:rsidRPr="005D31FA" w:rsidRDefault="005D31FA" w:rsidP="005D31FA">
      <w:pPr>
        <w:numPr>
          <w:ilvl w:val="0"/>
          <w:numId w:val="1"/>
        </w:numPr>
        <w:autoSpaceDE w:val="0"/>
        <w:autoSpaceDN w:val="0"/>
        <w:adjustRightInd w:val="0"/>
        <w:ind w:left="0"/>
        <w:jc w:val="both"/>
        <w:outlineLvl w:val="3"/>
      </w:pPr>
      <w:r w:rsidRPr="005D31FA">
        <w:t xml:space="preserve">Возмещение затрат за теплоснабжение незаселенного муниципального жилого фонда – 1051,5 </w:t>
      </w:r>
      <w:proofErr w:type="spellStart"/>
      <w:r w:rsidRPr="005D31FA">
        <w:t>тыс</w:t>
      </w:r>
      <w:proofErr w:type="gramStart"/>
      <w:r w:rsidRPr="005D31FA">
        <w:t>.р</w:t>
      </w:r>
      <w:proofErr w:type="gramEnd"/>
      <w:r w:rsidRPr="005D31FA">
        <w:t>ублей</w:t>
      </w:r>
      <w:proofErr w:type="spellEnd"/>
      <w:r w:rsidRPr="005D31FA">
        <w:t>.</w:t>
      </w:r>
    </w:p>
    <w:p w:rsidR="005D31FA" w:rsidRPr="005D31FA" w:rsidRDefault="005D31FA" w:rsidP="005D31FA">
      <w:pPr>
        <w:ind w:firstLine="708"/>
        <w:jc w:val="both"/>
      </w:pPr>
      <w:r w:rsidRPr="005D31FA">
        <w:rPr>
          <w:u w:val="single"/>
        </w:rPr>
        <w:t>По подразделу 0502 «Коммунальное хозяйство»</w:t>
      </w:r>
      <w:r w:rsidRPr="005D31FA">
        <w:t xml:space="preserve"> </w:t>
      </w:r>
    </w:p>
    <w:p w:rsidR="005D31FA" w:rsidRPr="005D31FA" w:rsidRDefault="005D31FA" w:rsidP="005D31FA">
      <w:pPr>
        <w:ind w:left="357" w:firstLine="539"/>
        <w:jc w:val="both"/>
      </w:pPr>
      <w:r w:rsidRPr="005D31FA">
        <w:t xml:space="preserve">На территории муниципального образования города Каргата 13 централизованных источников теплоснабжения и  12  водозаборных скважин. Протяженность тепловых и паровых сетей составляет 22492 м, в </w:t>
      </w:r>
      <w:proofErr w:type="spellStart"/>
      <w:r w:rsidRPr="005D31FA">
        <w:t>т.ч</w:t>
      </w:r>
      <w:proofErr w:type="spellEnd"/>
      <w:r w:rsidRPr="005D31FA">
        <w:t xml:space="preserve">. протяженность наружных сетей теплоснабжения в/г№151 </w:t>
      </w:r>
      <w:proofErr w:type="spellStart"/>
      <w:r w:rsidRPr="005D31FA">
        <w:t>г</w:t>
      </w:r>
      <w:proofErr w:type="gramStart"/>
      <w:r w:rsidRPr="005D31FA">
        <w:t>.К</w:t>
      </w:r>
      <w:proofErr w:type="gramEnd"/>
      <w:r w:rsidRPr="005D31FA">
        <w:t>аргата</w:t>
      </w:r>
      <w:proofErr w:type="spellEnd"/>
      <w:r w:rsidRPr="005D31FA">
        <w:t xml:space="preserve"> составляет 6492 м ; одиночное протяжение уличной водопроводной сети 56610 м, в </w:t>
      </w:r>
      <w:proofErr w:type="spellStart"/>
      <w:r w:rsidRPr="005D31FA">
        <w:t>т.ч</w:t>
      </w:r>
      <w:proofErr w:type="spellEnd"/>
      <w:r w:rsidRPr="005D31FA">
        <w:t xml:space="preserve">. протяженность наружных сетей водоснабжения в/г№151 </w:t>
      </w:r>
      <w:proofErr w:type="spellStart"/>
      <w:r w:rsidRPr="005D31FA">
        <w:t>г.Каргата</w:t>
      </w:r>
      <w:proofErr w:type="spellEnd"/>
      <w:r w:rsidRPr="005D31FA">
        <w:t xml:space="preserve"> составляет 2500 м; одиночное протяжение уличной канализационной сети 10600 м, в </w:t>
      </w:r>
      <w:proofErr w:type="spellStart"/>
      <w:r w:rsidRPr="005D31FA">
        <w:t>т.ч</w:t>
      </w:r>
      <w:proofErr w:type="spellEnd"/>
      <w:r w:rsidRPr="005D31FA">
        <w:t xml:space="preserve">. протяженность наружных канализационных сетей в/г№151 </w:t>
      </w:r>
      <w:proofErr w:type="spellStart"/>
      <w:r w:rsidRPr="005D31FA">
        <w:t>г</w:t>
      </w:r>
      <w:proofErr w:type="gramStart"/>
      <w:r w:rsidRPr="005D31FA">
        <w:t>.К</w:t>
      </w:r>
      <w:proofErr w:type="gramEnd"/>
      <w:r w:rsidRPr="005D31FA">
        <w:t>аргата</w:t>
      </w:r>
      <w:proofErr w:type="spellEnd"/>
      <w:r w:rsidRPr="005D31FA">
        <w:t xml:space="preserve"> составляет 1600 м. </w:t>
      </w:r>
    </w:p>
    <w:p w:rsidR="005D31FA" w:rsidRPr="005D31FA" w:rsidRDefault="005D31FA" w:rsidP="005D31FA">
      <w:pPr>
        <w:ind w:firstLine="708"/>
        <w:jc w:val="both"/>
      </w:pPr>
      <w:r w:rsidRPr="005D31FA">
        <w:t>На 2020 год учтены расходы в сумме 10134,5 тыс. рублей по следующим направлениям:</w:t>
      </w:r>
    </w:p>
    <w:p w:rsidR="005D31FA" w:rsidRPr="005D31FA" w:rsidRDefault="005D31FA" w:rsidP="005D31FA">
      <w:pPr>
        <w:jc w:val="both"/>
      </w:pPr>
      <w:r w:rsidRPr="005D31FA">
        <w:t>- Субсидии юридическим лицам (кроме некоммерческих организаций), индивидуальным предпринимателям, физическим лицам (МУП «Каргатское ЖКХ»)  на подготовку объектов жилищно-коммунального хозяйства Новосибирской области к работе в осенне-зимний период – 1000,0 тыс. рублей.</w:t>
      </w:r>
    </w:p>
    <w:p w:rsidR="005D31FA" w:rsidRPr="005D31FA" w:rsidRDefault="005D31FA" w:rsidP="005D31FA">
      <w:pPr>
        <w:jc w:val="both"/>
      </w:pPr>
      <w:r w:rsidRPr="005D31FA">
        <w:t xml:space="preserve">      Мероприятия по подготовке объектов жилищно-коммунального хозяйства Новосибирской области к работе в осенне-зимний период подпрограммы «Безопасность жилищно-коммунального хозяйства» государственной программы «Жилищно-коммунальное хозяйство Новосибирской области " за счет средств </w:t>
      </w:r>
      <w:proofErr w:type="gramStart"/>
      <w:r w:rsidRPr="005D31FA">
        <w:t>ОБ</w:t>
      </w:r>
      <w:proofErr w:type="gramEnd"/>
      <w:r w:rsidRPr="005D31FA">
        <w:t xml:space="preserve"> в сумме 9134,5 тыс. рублей.</w:t>
      </w:r>
    </w:p>
    <w:p w:rsidR="005D31FA" w:rsidRPr="005D31FA" w:rsidRDefault="005D31FA" w:rsidP="005D31FA">
      <w:pPr>
        <w:jc w:val="both"/>
      </w:pPr>
      <w:r w:rsidRPr="005D31FA">
        <w:rPr>
          <w:u w:val="single"/>
        </w:rPr>
        <w:lastRenderedPageBreak/>
        <w:t xml:space="preserve">По подразделу 0503 «Благоустройство» </w:t>
      </w:r>
      <w:r w:rsidRPr="005D31FA">
        <w:t xml:space="preserve"> на 2020 год запланированы расходы в сумме 1513,9 </w:t>
      </w:r>
      <w:proofErr w:type="spellStart"/>
      <w:r w:rsidRPr="005D31FA">
        <w:t>тыс</w:t>
      </w:r>
      <w:proofErr w:type="gramStart"/>
      <w:r w:rsidRPr="005D31FA">
        <w:t>.р</w:t>
      </w:r>
      <w:proofErr w:type="gramEnd"/>
      <w:r w:rsidRPr="005D31FA">
        <w:t>ублей</w:t>
      </w:r>
      <w:proofErr w:type="spellEnd"/>
      <w:r w:rsidRPr="005D31FA">
        <w:t>:</w:t>
      </w:r>
    </w:p>
    <w:p w:rsidR="005D31FA" w:rsidRPr="005D31FA" w:rsidRDefault="005D31FA" w:rsidP="005D31FA">
      <w:pPr>
        <w:jc w:val="both"/>
      </w:pPr>
      <w:r w:rsidRPr="005D31FA">
        <w:t>- содержание уличных электросетей – 450,0 тыс. рублей;</w:t>
      </w:r>
    </w:p>
    <w:p w:rsidR="005D31FA" w:rsidRPr="005D31FA" w:rsidRDefault="005D31FA" w:rsidP="005D31FA">
      <w:pPr>
        <w:jc w:val="both"/>
      </w:pPr>
      <w:r w:rsidRPr="005D31FA">
        <w:t>-развитие электросетей, приобретение электротоваров - 500,0 тыс. рублей;</w:t>
      </w:r>
    </w:p>
    <w:p w:rsidR="005D31FA" w:rsidRPr="005D31FA" w:rsidRDefault="005D31FA" w:rsidP="005D31FA">
      <w:pPr>
        <w:tabs>
          <w:tab w:val="left" w:pos="975"/>
        </w:tabs>
        <w:jc w:val="both"/>
      </w:pPr>
      <w:r w:rsidRPr="005D31FA">
        <w:t>- услуги по замене электросчетчиков – 10,0 тыс. рублей.</w:t>
      </w:r>
    </w:p>
    <w:p w:rsidR="005D31FA" w:rsidRPr="005D31FA" w:rsidRDefault="005D31FA" w:rsidP="005D31FA">
      <w:pPr>
        <w:jc w:val="both"/>
      </w:pPr>
      <w:r w:rsidRPr="005D31FA">
        <w:t>Субсидия на формирование современной городской среды в рамках государственной программы "Благоустройство территорий населенных пунктов" государственной программы Новосибирской области "Жилищно-коммунальное хозяйство НСО в 2015-2022 годах" за счет средств областного бюджета – 526,1 тыс. рублей, софинансирование из средств местного бюджета – 27,8 тыс. рублей.</w:t>
      </w:r>
    </w:p>
    <w:p w:rsidR="005D31FA" w:rsidRPr="005D31FA" w:rsidRDefault="005D31FA" w:rsidP="005D31FA">
      <w:pPr>
        <w:tabs>
          <w:tab w:val="left" w:pos="975"/>
        </w:tabs>
        <w:jc w:val="both"/>
      </w:pPr>
      <w:r w:rsidRPr="005D31FA">
        <w:rPr>
          <w:u w:val="single"/>
        </w:rPr>
        <w:t>По подразделу 0505 «Другие вопросы в области жилищно-коммунального хозяйства»</w:t>
      </w:r>
      <w:r w:rsidRPr="005D31FA">
        <w:t xml:space="preserve"> учтены расходы на 2020 год в сумме 20466,1 </w:t>
      </w:r>
      <w:proofErr w:type="spellStart"/>
      <w:r w:rsidRPr="005D31FA">
        <w:t>тыс</w:t>
      </w:r>
      <w:proofErr w:type="gramStart"/>
      <w:r w:rsidRPr="005D31FA">
        <w:t>.р</w:t>
      </w:r>
      <w:proofErr w:type="gramEnd"/>
      <w:r w:rsidRPr="005D31FA">
        <w:t>ублей</w:t>
      </w:r>
      <w:proofErr w:type="spellEnd"/>
      <w:r w:rsidRPr="005D31FA">
        <w:t xml:space="preserve"> запланированы расходы на обеспечение деятельности и оказания услуг Муниципального казенного учреждения «Услуги благоустройства», в </w:t>
      </w:r>
      <w:proofErr w:type="spellStart"/>
      <w:r w:rsidRPr="005D31FA">
        <w:t>т.ч</w:t>
      </w:r>
      <w:proofErr w:type="spellEnd"/>
      <w:r w:rsidRPr="005D31FA">
        <w:t xml:space="preserve">. возмещение затрат за уличное освещение; на 2021 год – 12015,0 </w:t>
      </w:r>
      <w:proofErr w:type="spellStart"/>
      <w:r w:rsidRPr="005D31FA">
        <w:t>тыс.рублей</w:t>
      </w:r>
      <w:proofErr w:type="spellEnd"/>
      <w:r w:rsidRPr="005D31FA">
        <w:t>; на 2022 год- 10352,3 тыс. рублей.</w:t>
      </w:r>
    </w:p>
    <w:p w:rsidR="005D31FA" w:rsidRPr="005D31FA" w:rsidRDefault="005D31FA" w:rsidP="005D31FA">
      <w:pPr>
        <w:tabs>
          <w:tab w:val="left" w:pos="975"/>
        </w:tabs>
        <w:jc w:val="both"/>
      </w:pPr>
    </w:p>
    <w:p w:rsidR="005D31FA" w:rsidRPr="005D31FA" w:rsidRDefault="005D31FA" w:rsidP="005D31FA">
      <w:pPr>
        <w:pStyle w:val="a4"/>
        <w:spacing w:after="0"/>
        <w:ind w:firstLine="709"/>
        <w:jc w:val="both"/>
        <w:rPr>
          <w:rFonts w:eastAsia="Calibri"/>
          <w:lang w:eastAsia="en-US"/>
        </w:rPr>
      </w:pPr>
      <w:r w:rsidRPr="005D31FA">
        <w:rPr>
          <w:rFonts w:eastAsia="Calibri"/>
          <w:lang w:eastAsia="en-US"/>
        </w:rPr>
        <w:t xml:space="preserve">Работы по летнему и зимнему содержанию дорог включая мосты, тротуары, остановочные площадки, стоянки  автотранспорта: очистка от снега и  наледи, обработка </w:t>
      </w:r>
      <w:proofErr w:type="spellStart"/>
      <w:r w:rsidRPr="005D31FA">
        <w:rPr>
          <w:rFonts w:eastAsia="Calibri"/>
          <w:lang w:eastAsia="en-US"/>
        </w:rPr>
        <w:t>противогололедными</w:t>
      </w:r>
      <w:proofErr w:type="spellEnd"/>
      <w:r w:rsidRPr="005D31FA">
        <w:rPr>
          <w:rFonts w:eastAsia="Calibri"/>
          <w:lang w:eastAsia="en-US"/>
        </w:rPr>
        <w:t xml:space="preserve"> материалами, очистка от грязевых отложений и мусора, выравнивание дорожного полотна с грунтовым покрытием, ямочный ремонт дорог с твердым покрытием, нанесение дорожной разметки.</w:t>
      </w:r>
    </w:p>
    <w:p w:rsidR="005D31FA" w:rsidRPr="005D31FA" w:rsidRDefault="005D31FA" w:rsidP="005D31FA">
      <w:pPr>
        <w:pStyle w:val="a4"/>
        <w:spacing w:after="0"/>
        <w:ind w:firstLine="709"/>
        <w:jc w:val="both"/>
        <w:rPr>
          <w:rFonts w:eastAsia="Calibri"/>
          <w:lang w:eastAsia="en-US"/>
        </w:rPr>
      </w:pPr>
      <w:r w:rsidRPr="005D31FA">
        <w:rPr>
          <w:rFonts w:eastAsia="Calibri"/>
          <w:lang w:eastAsia="en-US"/>
        </w:rPr>
        <w:t>Вывоз буртованного снега за пределы города.</w:t>
      </w:r>
    </w:p>
    <w:p w:rsidR="005D31FA" w:rsidRPr="005D31FA" w:rsidRDefault="005D31FA" w:rsidP="005D31FA">
      <w:pPr>
        <w:pStyle w:val="a4"/>
        <w:spacing w:after="0"/>
        <w:ind w:firstLine="709"/>
        <w:jc w:val="both"/>
        <w:rPr>
          <w:rFonts w:eastAsia="Calibri"/>
          <w:lang w:eastAsia="en-US"/>
        </w:rPr>
      </w:pPr>
      <w:r w:rsidRPr="005D31FA">
        <w:rPr>
          <w:rFonts w:eastAsia="Calibri"/>
          <w:lang w:eastAsia="en-US"/>
        </w:rPr>
        <w:t>Обустройство и профилактическая очистка водоотводных канав и водоотводных труб.</w:t>
      </w:r>
    </w:p>
    <w:p w:rsidR="005D31FA" w:rsidRPr="005D31FA" w:rsidRDefault="005D31FA" w:rsidP="005D31FA">
      <w:pPr>
        <w:pStyle w:val="a4"/>
        <w:spacing w:after="0"/>
        <w:ind w:firstLine="709"/>
        <w:jc w:val="both"/>
        <w:rPr>
          <w:rFonts w:eastAsia="Calibri"/>
          <w:lang w:eastAsia="en-US"/>
        </w:rPr>
      </w:pPr>
      <w:r w:rsidRPr="005D31FA">
        <w:rPr>
          <w:rFonts w:eastAsia="Calibri"/>
          <w:lang w:eastAsia="en-US"/>
        </w:rPr>
        <w:t>Кошение травянистой растительности на обочинах дорог, объектах озеленения.</w:t>
      </w:r>
    </w:p>
    <w:p w:rsidR="005D31FA" w:rsidRPr="005D31FA" w:rsidRDefault="005D31FA" w:rsidP="005D31FA">
      <w:pPr>
        <w:pStyle w:val="a4"/>
        <w:spacing w:after="0"/>
        <w:ind w:firstLine="709"/>
        <w:jc w:val="both"/>
        <w:rPr>
          <w:rFonts w:eastAsia="Calibri"/>
          <w:lang w:eastAsia="en-US"/>
        </w:rPr>
      </w:pPr>
      <w:r w:rsidRPr="005D31FA">
        <w:rPr>
          <w:rFonts w:eastAsia="Calibri"/>
          <w:lang w:eastAsia="en-US"/>
        </w:rPr>
        <w:t>Декоративная обрезка деревьев и кустарников, высадка саженцев кустарниковых и древесных растений, профилактическая вырубка зеленых насаждений.</w:t>
      </w:r>
    </w:p>
    <w:p w:rsidR="005D31FA" w:rsidRPr="005D31FA" w:rsidRDefault="005D31FA" w:rsidP="005D31FA">
      <w:pPr>
        <w:pStyle w:val="a4"/>
        <w:spacing w:after="0"/>
        <w:ind w:firstLine="709"/>
        <w:jc w:val="both"/>
      </w:pPr>
      <w:r w:rsidRPr="005D31FA">
        <w:t>5.Раздел «Культура и кинематография»</w:t>
      </w:r>
    </w:p>
    <w:p w:rsidR="005D31FA" w:rsidRPr="005D31FA" w:rsidRDefault="005D31FA" w:rsidP="005D31FA">
      <w:pPr>
        <w:pStyle w:val="a4"/>
        <w:spacing w:after="0"/>
        <w:ind w:firstLine="709"/>
        <w:jc w:val="both"/>
      </w:pPr>
      <w:r w:rsidRPr="005D31FA">
        <w:rPr>
          <w:u w:val="single"/>
        </w:rPr>
        <w:t>По подразделу 0801 «Культура»</w:t>
      </w:r>
      <w:r w:rsidRPr="005D31FA">
        <w:t xml:space="preserve"> предусмотрены расходы на обеспечение деятельности учреждений культуры по типам учреждений. </w:t>
      </w:r>
    </w:p>
    <w:p w:rsidR="005D31FA" w:rsidRPr="005D31FA" w:rsidRDefault="005D31FA" w:rsidP="005D31FA">
      <w:pPr>
        <w:ind w:firstLine="540"/>
        <w:jc w:val="both"/>
      </w:pPr>
      <w:r w:rsidRPr="005D31FA">
        <w:t>На исполнение расходных обязательств по содержанию учреждений культуры по данному подразделу бюджетные ассигнования  предусматриваются в сумме 18552,6 тыс. рублей на 2020 год (6578,0 тыс. рублей на 2021 год и  5926,0  тыс. рублей на 2022 год):</w:t>
      </w:r>
    </w:p>
    <w:p w:rsidR="005D31FA" w:rsidRPr="005D31FA" w:rsidRDefault="005D31FA" w:rsidP="005D31FA">
      <w:pPr>
        <w:ind w:firstLine="540"/>
        <w:jc w:val="both"/>
      </w:pPr>
      <w:r w:rsidRPr="005D31FA">
        <w:t>- МКУК СКК «Юность» - 12186,4 тыс. рублей;</w:t>
      </w:r>
    </w:p>
    <w:p w:rsidR="005D31FA" w:rsidRPr="005D31FA" w:rsidRDefault="005D31FA" w:rsidP="005D31FA">
      <w:pPr>
        <w:ind w:firstLine="540"/>
        <w:jc w:val="both"/>
      </w:pPr>
      <w:r w:rsidRPr="005D31FA">
        <w:t>- МКУК «Парк культуры и отдыха города Каргата» - 6366,2 тыс. рублей.</w:t>
      </w:r>
    </w:p>
    <w:p w:rsidR="005D31FA" w:rsidRPr="005D31FA" w:rsidRDefault="005D31FA" w:rsidP="005D31FA">
      <w:pPr>
        <w:pStyle w:val="a4"/>
        <w:spacing w:after="0"/>
        <w:jc w:val="both"/>
        <w:rPr>
          <w:rFonts w:eastAsia="Calibri"/>
          <w:lang w:eastAsia="en-US"/>
        </w:rPr>
      </w:pPr>
      <w:r w:rsidRPr="005D31FA">
        <w:rPr>
          <w:rFonts w:eastAsia="Calibri"/>
          <w:lang w:eastAsia="en-US"/>
        </w:rPr>
        <w:t>Заложенный бюджет на 2020 год реализует развитие объектов культуры  и культурного наследия. Обеспечение населения комфортными условиями в культурно - досуговом учреждении. Организация и проведение масштабных мероприятий.</w:t>
      </w:r>
    </w:p>
    <w:p w:rsidR="005D31FA" w:rsidRPr="005D31FA" w:rsidRDefault="005D31FA" w:rsidP="005D31FA">
      <w:pPr>
        <w:pStyle w:val="a4"/>
        <w:spacing w:after="0"/>
        <w:jc w:val="both"/>
        <w:rPr>
          <w:bCs/>
        </w:rPr>
      </w:pPr>
      <w:r w:rsidRPr="005D31FA">
        <w:t>6.Раздел</w:t>
      </w:r>
      <w:r w:rsidRPr="005D31FA">
        <w:rPr>
          <w:bCs/>
        </w:rPr>
        <w:t xml:space="preserve"> «Социальная политика»</w:t>
      </w:r>
    </w:p>
    <w:p w:rsidR="005D31FA" w:rsidRPr="005D31FA" w:rsidRDefault="005D31FA" w:rsidP="005D31FA">
      <w:pPr>
        <w:pStyle w:val="a4"/>
        <w:spacing w:after="0"/>
        <w:ind w:firstLine="709"/>
        <w:jc w:val="both"/>
        <w:rPr>
          <w:bCs/>
        </w:rPr>
      </w:pPr>
      <w:r w:rsidRPr="005D31FA">
        <w:rPr>
          <w:bCs/>
        </w:rPr>
        <w:t xml:space="preserve">Бюджетные ассигнования на исполнение соответствующих расходных обязательств по разделу 1000 «Социальная политика» предусматриваются в проекте бюджета на 2020 год в сумме 426,5 тыс. руб., на 2021 год – 426,5  тыс. руб., на 2022 год – 426,55  тыс. рублей. </w:t>
      </w:r>
    </w:p>
    <w:p w:rsidR="005D31FA" w:rsidRPr="005D31FA" w:rsidRDefault="005D31FA" w:rsidP="005D31FA">
      <w:pPr>
        <w:ind w:firstLine="708"/>
        <w:jc w:val="both"/>
      </w:pPr>
    </w:p>
    <w:p w:rsidR="005D31FA" w:rsidRPr="005D31FA" w:rsidRDefault="005D31FA" w:rsidP="005D31FA">
      <w:pPr>
        <w:pStyle w:val="a4"/>
        <w:spacing w:after="0"/>
        <w:ind w:firstLine="709"/>
        <w:jc w:val="both"/>
      </w:pPr>
      <w:r w:rsidRPr="005D31FA">
        <w:rPr>
          <w:u w:val="single"/>
        </w:rPr>
        <w:t>По</w:t>
      </w:r>
      <w:r w:rsidRPr="005D31FA">
        <w:rPr>
          <w:iCs/>
          <w:u w:val="single"/>
        </w:rPr>
        <w:t xml:space="preserve"> подразделу 1001 «Пенсионное обеспечение»</w:t>
      </w:r>
      <w:r w:rsidRPr="005D31FA">
        <w:t xml:space="preserve"> предусмотрены бюджетные ассигнования на расходные обязательства  по выплате доплаты к пенсиям муниципальным служащим в сумме 426,5 тыс. рублей ежегодно </w:t>
      </w:r>
      <w:r w:rsidRPr="005D31FA">
        <w:rPr>
          <w:bCs/>
        </w:rPr>
        <w:t>(</w:t>
      </w:r>
      <w:r w:rsidRPr="005D31FA">
        <w:rPr>
          <w:bCs/>
          <w:iCs/>
        </w:rPr>
        <w:t xml:space="preserve">5686,25 (размер пенсии ФБР)*1,25 (районный </w:t>
      </w:r>
      <w:proofErr w:type="spellStart"/>
      <w:r w:rsidRPr="005D31FA">
        <w:rPr>
          <w:bCs/>
          <w:iCs/>
        </w:rPr>
        <w:t>коэф</w:t>
      </w:r>
      <w:proofErr w:type="spellEnd"/>
      <w:r w:rsidRPr="005D31FA">
        <w:rPr>
          <w:bCs/>
          <w:iCs/>
        </w:rPr>
        <w:t>-т) * 5 человек * 12 месяцев</w:t>
      </w:r>
      <w:r w:rsidRPr="005D31FA">
        <w:rPr>
          <w:bCs/>
        </w:rPr>
        <w:t>).</w:t>
      </w:r>
      <w:r w:rsidRPr="005D31FA">
        <w:t xml:space="preserve"> </w:t>
      </w:r>
    </w:p>
    <w:p w:rsidR="005D31FA" w:rsidRPr="005D31FA" w:rsidRDefault="005D31FA" w:rsidP="005D31FA">
      <w:pPr>
        <w:pStyle w:val="a4"/>
        <w:spacing w:after="0"/>
        <w:jc w:val="both"/>
      </w:pPr>
      <w:r w:rsidRPr="005D31FA">
        <w:t>7.Раздел «Обслуживание государственного и муниципального долга»</w:t>
      </w:r>
    </w:p>
    <w:p w:rsidR="005D31FA" w:rsidRPr="005D31FA" w:rsidRDefault="005D31FA" w:rsidP="005D31FA">
      <w:pPr>
        <w:ind w:firstLine="539"/>
        <w:jc w:val="both"/>
      </w:pPr>
      <w:r w:rsidRPr="005D31FA">
        <w:rPr>
          <w:u w:val="single"/>
        </w:rPr>
        <w:t>По</w:t>
      </w:r>
      <w:r w:rsidRPr="005D31FA">
        <w:rPr>
          <w:iCs/>
          <w:u w:val="single"/>
        </w:rPr>
        <w:t xml:space="preserve"> подразделу 1301 «</w:t>
      </w:r>
      <w:r w:rsidRPr="005D31FA">
        <w:t xml:space="preserve">Обслуживание государственного и муниципального долга» предусмотрены процентные платежи по муниципальному долгу в сумме  220,0 </w:t>
      </w:r>
      <w:proofErr w:type="spellStart"/>
      <w:r w:rsidRPr="005D31FA">
        <w:t>тыс</w:t>
      </w:r>
      <w:proofErr w:type="gramStart"/>
      <w:r w:rsidRPr="005D31FA">
        <w:t>.р</w:t>
      </w:r>
      <w:proofErr w:type="gramEnd"/>
      <w:r w:rsidRPr="005D31FA">
        <w:t>ублей</w:t>
      </w:r>
      <w:proofErr w:type="spellEnd"/>
      <w:r w:rsidRPr="005D31FA">
        <w:t xml:space="preserve"> на  2020 год; </w:t>
      </w:r>
      <w:r w:rsidRPr="005D31FA">
        <w:rPr>
          <w:iCs/>
          <w:u w:val="single"/>
        </w:rPr>
        <w:t xml:space="preserve"> </w:t>
      </w:r>
      <w:r w:rsidRPr="005D31FA">
        <w:t xml:space="preserve">в 2021 году- 108,0  тыс. рублей; в 2022 году – 0,0   </w:t>
      </w:r>
      <w:proofErr w:type="spellStart"/>
      <w:r w:rsidRPr="005D31FA">
        <w:t>тыс.рублей</w:t>
      </w:r>
      <w:proofErr w:type="spellEnd"/>
      <w:r w:rsidRPr="005D31FA">
        <w:t>.</w:t>
      </w:r>
    </w:p>
    <w:p w:rsidR="005D31FA" w:rsidRPr="005D31FA" w:rsidRDefault="005D31FA" w:rsidP="005D31FA">
      <w:pPr>
        <w:pStyle w:val="a4"/>
        <w:spacing w:after="0"/>
        <w:jc w:val="both"/>
      </w:pPr>
      <w:r w:rsidRPr="005D31FA">
        <w:t>8.Раздел «Условно утвержденные расходы»</w:t>
      </w:r>
    </w:p>
    <w:p w:rsidR="005D31FA" w:rsidRPr="005D31FA" w:rsidRDefault="005D31FA" w:rsidP="005D31FA">
      <w:pPr>
        <w:pStyle w:val="a4"/>
        <w:spacing w:after="0"/>
        <w:jc w:val="both"/>
      </w:pPr>
      <w:r w:rsidRPr="005D31FA">
        <w:rPr>
          <w:u w:val="single"/>
        </w:rPr>
        <w:lastRenderedPageBreak/>
        <w:t>По</w:t>
      </w:r>
      <w:r w:rsidRPr="005D31FA">
        <w:rPr>
          <w:iCs/>
          <w:u w:val="single"/>
        </w:rPr>
        <w:t xml:space="preserve"> подразделу 8888 «</w:t>
      </w:r>
      <w:r w:rsidRPr="005D31FA">
        <w:t xml:space="preserve">Условно утвержденные расходы» предусмотрены на 2021 год в сумме 898,0 </w:t>
      </w:r>
      <w:proofErr w:type="spellStart"/>
      <w:r w:rsidRPr="005D31FA">
        <w:t>тыс</w:t>
      </w:r>
      <w:proofErr w:type="gramStart"/>
      <w:r w:rsidRPr="005D31FA">
        <w:t>.р</w:t>
      </w:r>
      <w:proofErr w:type="gramEnd"/>
      <w:r w:rsidRPr="005D31FA">
        <w:t>ублей</w:t>
      </w:r>
      <w:proofErr w:type="spellEnd"/>
      <w:r w:rsidRPr="005D31FA">
        <w:t>, что составляет 2,5% общего объема расходов бюджета (без учета расходов бюджета, предусмотренных за счет межбюджетных трансфертов из других бюджетов бюджетной системы РФ, имеющих целевое значение), на 2022 год – 1752,0 тыс. рублей (5%).</w:t>
      </w:r>
    </w:p>
    <w:p w:rsidR="005D31FA" w:rsidRPr="005D31FA" w:rsidRDefault="005D31FA" w:rsidP="005D31FA">
      <w:pPr>
        <w:ind w:firstLine="540"/>
        <w:jc w:val="both"/>
      </w:pPr>
      <w:proofErr w:type="gramStart"/>
      <w:r w:rsidRPr="005D31FA">
        <w:t>Предельный объем муниципального долга муниципального образования, согласно ст.107 п.3 №63-ФЗ, не должен превышать 50% утвержденного общего годового объёма доходов местного бюджета без учета утвержденного объема безвозмездных поступлений и поступлений налоговых доходов, на 01.01.2021 года составляет 12536,4 тыс. рублей; на 01.01.2022 года –  12667,8 тыс. рублей; на 01.01.2023 года – 13138,0 тыс. рублей.</w:t>
      </w:r>
      <w:proofErr w:type="gramEnd"/>
    </w:p>
    <w:p w:rsidR="005D31FA" w:rsidRPr="005D31FA" w:rsidRDefault="005D31FA" w:rsidP="005D31FA">
      <w:pPr>
        <w:ind w:firstLine="540"/>
        <w:jc w:val="both"/>
      </w:pPr>
      <w:r w:rsidRPr="005D31FA">
        <w:t>Дефицит бюджета – 2300,0  тыс. рублей.</w:t>
      </w:r>
    </w:p>
    <w:p w:rsidR="005D31FA" w:rsidRPr="005D31FA" w:rsidRDefault="005D31FA" w:rsidP="005D31FA">
      <w:pPr>
        <w:ind w:firstLine="540"/>
        <w:jc w:val="both"/>
      </w:pPr>
      <w:r w:rsidRPr="005D31FA">
        <w:t>Допустимый дефицит бюджета 2507,2 тыс. рублей.</w:t>
      </w:r>
    </w:p>
    <w:p w:rsidR="00440C25" w:rsidRDefault="00440C25" w:rsidP="00DD5135">
      <w:pPr>
        <w:pStyle w:val="a7"/>
        <w:spacing w:after="0" w:line="240" w:lineRule="auto"/>
        <w:ind w:left="0" w:firstLine="357"/>
        <w:jc w:val="both"/>
        <w:rPr>
          <w:szCs w:val="24"/>
        </w:rPr>
      </w:pPr>
    </w:p>
    <w:p w:rsidR="0098249E" w:rsidRDefault="009236AE" w:rsidP="0098249E">
      <w:pPr>
        <w:ind w:firstLine="357"/>
        <w:jc w:val="both"/>
      </w:pPr>
      <w:r>
        <w:t>В ходе проведения публичных слушаний, замечания и предложения по теме публичных слушаний не поступали.</w:t>
      </w:r>
      <w:r w:rsidR="0098249E">
        <w:t xml:space="preserve"> </w:t>
      </w:r>
    </w:p>
    <w:p w:rsidR="00E2059D" w:rsidRDefault="00EC36A6" w:rsidP="00E2059D">
      <w:pPr>
        <w:widowControl w:val="0"/>
        <w:shd w:val="clear" w:color="auto" w:fill="FFFFFF"/>
        <w:autoSpaceDE w:val="0"/>
        <w:autoSpaceDN w:val="0"/>
        <w:adjustRightInd w:val="0"/>
        <w:ind w:firstLine="357"/>
        <w:jc w:val="both"/>
      </w:pPr>
      <w:r w:rsidRPr="005E3E70">
        <w:t xml:space="preserve">Рекомендовать Совету депутатов города Каргата </w:t>
      </w:r>
      <w:r w:rsidR="00E2059D">
        <w:t xml:space="preserve">утвердить </w:t>
      </w:r>
      <w:r w:rsidR="00440C25">
        <w:t xml:space="preserve"> бюджет муниципального образования города К</w:t>
      </w:r>
      <w:r w:rsidR="00E2059D">
        <w:t>аргата Каргатского района Новосибирской области</w:t>
      </w:r>
      <w:r w:rsidR="005D31FA">
        <w:t xml:space="preserve"> на </w:t>
      </w:r>
      <w:r w:rsidR="009A1E9B">
        <w:t xml:space="preserve"> 20</w:t>
      </w:r>
      <w:r w:rsidR="005D31FA">
        <w:t>20</w:t>
      </w:r>
      <w:r w:rsidR="009A1E9B">
        <w:t xml:space="preserve"> год</w:t>
      </w:r>
      <w:r w:rsidR="005D31FA">
        <w:t xml:space="preserve"> и плановый период 2021-2022 </w:t>
      </w:r>
      <w:proofErr w:type="spellStart"/>
      <w:proofErr w:type="gramStart"/>
      <w:r w:rsidR="005D31FA">
        <w:t>гг</w:t>
      </w:r>
      <w:proofErr w:type="spellEnd"/>
      <w:proofErr w:type="gramEnd"/>
      <w:r w:rsidR="00E2059D">
        <w:t>».</w:t>
      </w:r>
    </w:p>
    <w:p w:rsidR="009236AE" w:rsidRDefault="009236AE" w:rsidP="00E2059D">
      <w:pPr>
        <w:ind w:firstLine="357"/>
        <w:jc w:val="both"/>
      </w:pPr>
    </w:p>
    <w:p w:rsidR="009236AE" w:rsidRPr="007A58B9" w:rsidRDefault="009236AE" w:rsidP="009236AE">
      <w:pPr>
        <w:jc w:val="both"/>
      </w:pPr>
      <w:r w:rsidRPr="0098249E">
        <w:rPr>
          <w:b/>
        </w:rPr>
        <w:t>Пономаренко В.В</w:t>
      </w:r>
      <w:r w:rsidRPr="007A58B9">
        <w:t>.: Кто за рекомендации Совету депутатов города Каргата, прошу голосовать:</w:t>
      </w:r>
    </w:p>
    <w:p w:rsidR="009236AE" w:rsidRPr="007A58B9" w:rsidRDefault="009236AE" w:rsidP="009236AE">
      <w:pPr>
        <w:jc w:val="both"/>
      </w:pPr>
    </w:p>
    <w:p w:rsidR="0098249E" w:rsidRPr="00C253DF" w:rsidRDefault="0098249E" w:rsidP="0098249E">
      <w:pPr>
        <w:jc w:val="both"/>
      </w:pPr>
      <w:r>
        <w:rPr>
          <w:sz w:val="28"/>
          <w:szCs w:val="28"/>
        </w:rPr>
        <w:t xml:space="preserve">ГОЛОСОВАЛИ:  </w:t>
      </w:r>
      <w:r>
        <w:t xml:space="preserve">За- </w:t>
      </w:r>
      <w:r w:rsidR="005D31FA">
        <w:t>30</w:t>
      </w:r>
    </w:p>
    <w:p w:rsidR="0098249E" w:rsidRPr="00C253DF" w:rsidRDefault="0098249E" w:rsidP="0098249E">
      <w:pPr>
        <w:jc w:val="both"/>
      </w:pPr>
      <w:r w:rsidRPr="00C253DF">
        <w:t xml:space="preserve">                  </w:t>
      </w:r>
      <w:r>
        <w:t xml:space="preserve">            </w:t>
      </w:r>
      <w:r w:rsidRPr="00C253DF">
        <w:t xml:space="preserve">    Против - нет</w:t>
      </w:r>
    </w:p>
    <w:p w:rsidR="0098249E" w:rsidRPr="00C253DF" w:rsidRDefault="0098249E" w:rsidP="0098249E">
      <w:pPr>
        <w:jc w:val="both"/>
      </w:pPr>
      <w:r>
        <w:t xml:space="preserve">            </w:t>
      </w:r>
      <w:r w:rsidRPr="00C253DF">
        <w:t xml:space="preserve">                      Воздержались – нет.</w:t>
      </w:r>
    </w:p>
    <w:p w:rsidR="0098249E" w:rsidRDefault="0098249E" w:rsidP="0098249E">
      <w:pPr>
        <w:jc w:val="both"/>
      </w:pPr>
      <w:r>
        <w:t>Принято «Единогласно»</w:t>
      </w:r>
    </w:p>
    <w:p w:rsidR="009236AE" w:rsidRDefault="009236AE" w:rsidP="0098249E">
      <w:pPr>
        <w:jc w:val="both"/>
      </w:pPr>
    </w:p>
    <w:p w:rsidR="00B650EB" w:rsidRDefault="00B650EB" w:rsidP="0098249E">
      <w:pPr>
        <w:jc w:val="both"/>
      </w:pPr>
    </w:p>
    <w:p w:rsidR="00B650EB" w:rsidRDefault="00B650EB" w:rsidP="0098249E">
      <w:pPr>
        <w:jc w:val="both"/>
      </w:pPr>
    </w:p>
    <w:p w:rsidR="003E65AB" w:rsidRDefault="003E65AB" w:rsidP="00607A77">
      <w:pPr>
        <w:ind w:firstLine="357"/>
      </w:pPr>
    </w:p>
    <w:p w:rsidR="00CC6061" w:rsidRDefault="00A95B01" w:rsidP="006E3B06">
      <w:r>
        <w:t xml:space="preserve">Председатель     </w:t>
      </w:r>
      <w:r w:rsidR="0098249E">
        <w:t xml:space="preserve"> </w:t>
      </w:r>
      <w:r>
        <w:t xml:space="preserve">                                                          </w:t>
      </w:r>
      <w:r w:rsidR="00FA5866">
        <w:t xml:space="preserve">             </w:t>
      </w:r>
      <w:r w:rsidR="0098249E">
        <w:t xml:space="preserve">                     </w:t>
      </w:r>
      <w:r w:rsidR="005D31FA">
        <w:t xml:space="preserve">Пономаренко </w:t>
      </w:r>
      <w:proofErr w:type="gramStart"/>
      <w:r w:rsidR="005D31FA">
        <w:t>ВВ</w:t>
      </w:r>
      <w:proofErr w:type="gramEnd"/>
    </w:p>
    <w:p w:rsidR="00B650EB" w:rsidRDefault="00B650EB" w:rsidP="006E3B06"/>
    <w:p w:rsidR="00CC6061" w:rsidRDefault="00CC6061" w:rsidP="009A1E9B">
      <w:r>
        <w:t xml:space="preserve">Секретарь      </w:t>
      </w:r>
      <w:r w:rsidR="009A1E9B">
        <w:t xml:space="preserve">  </w:t>
      </w:r>
      <w:r>
        <w:t xml:space="preserve">                                                                                       </w:t>
      </w:r>
      <w:r w:rsidR="0098249E">
        <w:t xml:space="preserve">           </w:t>
      </w:r>
      <w:r w:rsidR="009A1E9B">
        <w:t>Клеккер О.Г.</w:t>
      </w:r>
    </w:p>
    <w:p w:rsidR="00CC6061" w:rsidRDefault="00CC6061" w:rsidP="006E3B06"/>
    <w:sectPr w:rsidR="00CC6061" w:rsidSect="00FA58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ECD" w:rsidRDefault="00FF5ECD">
      <w:r>
        <w:separator/>
      </w:r>
    </w:p>
  </w:endnote>
  <w:endnote w:type="continuationSeparator" w:id="0">
    <w:p w:rsidR="00FF5ECD" w:rsidRDefault="00FF5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135" w:rsidRDefault="00DD5135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135" w:rsidRDefault="00DD5135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135" w:rsidRDefault="00DD513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ECD" w:rsidRDefault="00FF5ECD">
      <w:r>
        <w:separator/>
      </w:r>
    </w:p>
  </w:footnote>
  <w:footnote w:type="continuationSeparator" w:id="0">
    <w:p w:rsidR="00FF5ECD" w:rsidRDefault="00FF5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135" w:rsidRDefault="00DD5135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135" w:rsidRDefault="00DD5135">
    <w:pPr>
      <w:pStyle w:val="a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135" w:rsidRDefault="00DD5135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A79"/>
    <w:multiLevelType w:val="hybridMultilevel"/>
    <w:tmpl w:val="52804A98"/>
    <w:lvl w:ilvl="0" w:tplc="B3D6C7B0">
      <w:start w:val="1"/>
      <w:numFmt w:val="decimal"/>
      <w:lvlText w:val="%1."/>
      <w:lvlJc w:val="left"/>
      <w:pPr>
        <w:ind w:left="95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59D1746"/>
    <w:multiLevelType w:val="hybridMultilevel"/>
    <w:tmpl w:val="95DA5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42D2B"/>
    <w:multiLevelType w:val="hybridMultilevel"/>
    <w:tmpl w:val="3F9466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83FC4"/>
    <w:multiLevelType w:val="singleLevel"/>
    <w:tmpl w:val="19B6B90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1AF134F"/>
    <w:multiLevelType w:val="hybridMultilevel"/>
    <w:tmpl w:val="4A447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A2536C"/>
    <w:multiLevelType w:val="hybridMultilevel"/>
    <w:tmpl w:val="3594CE42"/>
    <w:lvl w:ilvl="0" w:tplc="FFFFFFFF">
      <w:start w:val="1"/>
      <w:numFmt w:val="decimal"/>
      <w:lvlText w:val="%1."/>
      <w:lvlJc w:val="left"/>
      <w:pPr>
        <w:tabs>
          <w:tab w:val="num" w:pos="1939"/>
        </w:tabs>
        <w:ind w:left="1939" w:hanging="12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418157E"/>
    <w:multiLevelType w:val="hybridMultilevel"/>
    <w:tmpl w:val="62F60226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C6C161E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D6969B0"/>
    <w:multiLevelType w:val="hybridMultilevel"/>
    <w:tmpl w:val="ED36EFA6"/>
    <w:lvl w:ilvl="0" w:tplc="E01AE3C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1EC17D7D"/>
    <w:multiLevelType w:val="singleLevel"/>
    <w:tmpl w:val="81F074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9">
    <w:nsid w:val="24BD28C1"/>
    <w:multiLevelType w:val="hybridMultilevel"/>
    <w:tmpl w:val="04A81AAA"/>
    <w:lvl w:ilvl="0" w:tplc="FFFFFFFF">
      <w:start w:val="17"/>
      <w:numFmt w:val="decimal"/>
      <w:lvlText w:val="%1)"/>
      <w:lvlJc w:val="left"/>
      <w:pPr>
        <w:tabs>
          <w:tab w:val="num" w:pos="1219"/>
        </w:tabs>
        <w:ind w:left="1219" w:hanging="5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26D57179"/>
    <w:multiLevelType w:val="hybridMultilevel"/>
    <w:tmpl w:val="F9F26B6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AF76CF"/>
    <w:multiLevelType w:val="singleLevel"/>
    <w:tmpl w:val="8F3680A4"/>
    <w:lvl w:ilvl="0">
      <w:start w:val="1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4809A1"/>
    <w:multiLevelType w:val="hybridMultilevel"/>
    <w:tmpl w:val="C4EE6AE4"/>
    <w:lvl w:ilvl="0" w:tplc="2DE4E2AE">
      <w:start w:val="16"/>
      <w:numFmt w:val="decimal"/>
      <w:lvlText w:val="%1)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3">
    <w:nsid w:val="30A32706"/>
    <w:multiLevelType w:val="hybridMultilevel"/>
    <w:tmpl w:val="80EAF790"/>
    <w:lvl w:ilvl="0" w:tplc="F75877DE">
      <w:start w:val="6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4">
    <w:nsid w:val="3E0F1723"/>
    <w:multiLevelType w:val="hybridMultilevel"/>
    <w:tmpl w:val="3738DD7E"/>
    <w:lvl w:ilvl="0" w:tplc="F86C1392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0B5053"/>
    <w:multiLevelType w:val="hybridMultilevel"/>
    <w:tmpl w:val="AB929B6C"/>
    <w:lvl w:ilvl="0" w:tplc="C4D002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6B6993"/>
    <w:multiLevelType w:val="hybridMultilevel"/>
    <w:tmpl w:val="72D83D2E"/>
    <w:lvl w:ilvl="0" w:tplc="A5B469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F2B89"/>
    <w:multiLevelType w:val="hybridMultilevel"/>
    <w:tmpl w:val="BDAC073E"/>
    <w:lvl w:ilvl="0" w:tplc="444EF25E">
      <w:start w:val="1"/>
      <w:numFmt w:val="upperRoman"/>
      <w:lvlText w:val="%1."/>
      <w:lvlJc w:val="left"/>
      <w:pPr>
        <w:ind w:left="37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160C49"/>
    <w:multiLevelType w:val="hybridMultilevel"/>
    <w:tmpl w:val="6590B6C2"/>
    <w:lvl w:ilvl="0" w:tplc="FFFFFFFF">
      <w:start w:val="1"/>
      <w:numFmt w:val="decimal"/>
      <w:lvlText w:val="%1)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9">
    <w:nsid w:val="4DC82A32"/>
    <w:multiLevelType w:val="hybridMultilevel"/>
    <w:tmpl w:val="44D4D9CA"/>
    <w:lvl w:ilvl="0" w:tplc="436E5E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>
    <w:nsid w:val="5C1E3408"/>
    <w:multiLevelType w:val="hybridMultilevel"/>
    <w:tmpl w:val="A32AFFD6"/>
    <w:lvl w:ilvl="0" w:tplc="3F948AC8">
      <w:start w:val="16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5CB60CE8"/>
    <w:multiLevelType w:val="hybridMultilevel"/>
    <w:tmpl w:val="2EE08D82"/>
    <w:lvl w:ilvl="0" w:tplc="B928BE26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7673266"/>
    <w:multiLevelType w:val="hybridMultilevel"/>
    <w:tmpl w:val="8C146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F91BA9"/>
    <w:multiLevelType w:val="singleLevel"/>
    <w:tmpl w:val="E62E2DF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</w:abstractNum>
  <w:abstractNum w:abstractNumId="24">
    <w:nsid w:val="74B34E28"/>
    <w:multiLevelType w:val="hybridMultilevel"/>
    <w:tmpl w:val="9DFA0020"/>
    <w:lvl w:ilvl="0" w:tplc="092A152C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0E60CD"/>
    <w:multiLevelType w:val="hybridMultilevel"/>
    <w:tmpl w:val="E44A75B6"/>
    <w:lvl w:ilvl="0" w:tplc="BCF47C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9"/>
  </w:num>
  <w:num w:numId="2">
    <w:abstractNumId w:val="14"/>
  </w:num>
  <w:num w:numId="3">
    <w:abstractNumId w:val="15"/>
  </w:num>
  <w:num w:numId="4">
    <w:abstractNumId w:val="16"/>
  </w:num>
  <w:num w:numId="5">
    <w:abstractNumId w:val="22"/>
  </w:num>
  <w:num w:numId="6">
    <w:abstractNumId w:val="17"/>
  </w:num>
  <w:num w:numId="7">
    <w:abstractNumId w:val="24"/>
  </w:num>
  <w:num w:numId="8">
    <w:abstractNumId w:val="21"/>
  </w:num>
  <w:num w:numId="9">
    <w:abstractNumId w:val="7"/>
  </w:num>
  <w:num w:numId="10">
    <w:abstractNumId w:val="13"/>
  </w:num>
  <w:num w:numId="11">
    <w:abstractNumId w:val="9"/>
  </w:num>
  <w:num w:numId="12">
    <w:abstractNumId w:val="11"/>
  </w:num>
  <w:num w:numId="13">
    <w:abstractNumId w:val="3"/>
  </w:num>
  <w:num w:numId="14">
    <w:abstractNumId w:val="5"/>
  </w:num>
  <w:num w:numId="15">
    <w:abstractNumId w:val="6"/>
  </w:num>
  <w:num w:numId="16">
    <w:abstractNumId w:val="18"/>
  </w:num>
  <w:num w:numId="17">
    <w:abstractNumId w:val="20"/>
  </w:num>
  <w:num w:numId="18">
    <w:abstractNumId w:val="12"/>
  </w:num>
  <w:num w:numId="19">
    <w:abstractNumId w:val="25"/>
  </w:num>
  <w:num w:numId="20">
    <w:abstractNumId w:val="4"/>
  </w:num>
  <w:num w:numId="21">
    <w:abstractNumId w:val="8"/>
  </w:num>
  <w:num w:numId="22">
    <w:abstractNumId w:val="23"/>
  </w:num>
  <w:num w:numId="23">
    <w:abstractNumId w:val="1"/>
  </w:num>
  <w:num w:numId="24">
    <w:abstractNumId w:val="10"/>
  </w:num>
  <w:num w:numId="25">
    <w:abstractNumId w:val="2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AAA"/>
    <w:rsid w:val="000021DC"/>
    <w:rsid w:val="00024F8D"/>
    <w:rsid w:val="00037E15"/>
    <w:rsid w:val="00054F28"/>
    <w:rsid w:val="00070228"/>
    <w:rsid w:val="000A6A2B"/>
    <w:rsid w:val="000C102E"/>
    <w:rsid w:val="00110757"/>
    <w:rsid w:val="00127F11"/>
    <w:rsid w:val="00140A03"/>
    <w:rsid w:val="00147BB3"/>
    <w:rsid w:val="00161690"/>
    <w:rsid w:val="001729EB"/>
    <w:rsid w:val="001768D7"/>
    <w:rsid w:val="001C31E6"/>
    <w:rsid w:val="001F40FA"/>
    <w:rsid w:val="00201691"/>
    <w:rsid w:val="0022762F"/>
    <w:rsid w:val="00247F84"/>
    <w:rsid w:val="00253B40"/>
    <w:rsid w:val="0025547B"/>
    <w:rsid w:val="0027541D"/>
    <w:rsid w:val="00290B59"/>
    <w:rsid w:val="002E6B09"/>
    <w:rsid w:val="00315901"/>
    <w:rsid w:val="003179E2"/>
    <w:rsid w:val="003259AB"/>
    <w:rsid w:val="00325EDD"/>
    <w:rsid w:val="003332B2"/>
    <w:rsid w:val="00336AAA"/>
    <w:rsid w:val="00342CAB"/>
    <w:rsid w:val="003805D6"/>
    <w:rsid w:val="003D43FC"/>
    <w:rsid w:val="003E65AB"/>
    <w:rsid w:val="003E75F7"/>
    <w:rsid w:val="00440C25"/>
    <w:rsid w:val="004A7779"/>
    <w:rsid w:val="004B7811"/>
    <w:rsid w:val="004C6D0C"/>
    <w:rsid w:val="00513D5B"/>
    <w:rsid w:val="00523322"/>
    <w:rsid w:val="005303E2"/>
    <w:rsid w:val="005372D1"/>
    <w:rsid w:val="0054739A"/>
    <w:rsid w:val="00562B05"/>
    <w:rsid w:val="00581975"/>
    <w:rsid w:val="00591ADB"/>
    <w:rsid w:val="005C6269"/>
    <w:rsid w:val="005D014D"/>
    <w:rsid w:val="005D0483"/>
    <w:rsid w:val="005D2409"/>
    <w:rsid w:val="005D31FA"/>
    <w:rsid w:val="005E05E3"/>
    <w:rsid w:val="005E51A5"/>
    <w:rsid w:val="005E5B27"/>
    <w:rsid w:val="005F5487"/>
    <w:rsid w:val="00606A4C"/>
    <w:rsid w:val="00607A77"/>
    <w:rsid w:val="006105ED"/>
    <w:rsid w:val="00613720"/>
    <w:rsid w:val="00614840"/>
    <w:rsid w:val="006330D2"/>
    <w:rsid w:val="006454EC"/>
    <w:rsid w:val="00650CB1"/>
    <w:rsid w:val="006703FA"/>
    <w:rsid w:val="00690AB5"/>
    <w:rsid w:val="006B5708"/>
    <w:rsid w:val="006B7909"/>
    <w:rsid w:val="006D1C8D"/>
    <w:rsid w:val="006D4A5C"/>
    <w:rsid w:val="006D73E7"/>
    <w:rsid w:val="006E3B06"/>
    <w:rsid w:val="006E55F3"/>
    <w:rsid w:val="00702FFC"/>
    <w:rsid w:val="00710992"/>
    <w:rsid w:val="007150A4"/>
    <w:rsid w:val="00721EF0"/>
    <w:rsid w:val="0072376D"/>
    <w:rsid w:val="00731B35"/>
    <w:rsid w:val="00746D3B"/>
    <w:rsid w:val="007765B0"/>
    <w:rsid w:val="007B0639"/>
    <w:rsid w:val="007B2063"/>
    <w:rsid w:val="007D61DC"/>
    <w:rsid w:val="007F57C5"/>
    <w:rsid w:val="008341F1"/>
    <w:rsid w:val="0084221C"/>
    <w:rsid w:val="00851D3E"/>
    <w:rsid w:val="008629DA"/>
    <w:rsid w:val="008772EB"/>
    <w:rsid w:val="00882CA8"/>
    <w:rsid w:val="00883400"/>
    <w:rsid w:val="008928F5"/>
    <w:rsid w:val="00895822"/>
    <w:rsid w:val="008976ED"/>
    <w:rsid w:val="008A0515"/>
    <w:rsid w:val="008E0225"/>
    <w:rsid w:val="009236AE"/>
    <w:rsid w:val="00924DBE"/>
    <w:rsid w:val="00927B69"/>
    <w:rsid w:val="009438FE"/>
    <w:rsid w:val="0098249E"/>
    <w:rsid w:val="009845EF"/>
    <w:rsid w:val="00990F8C"/>
    <w:rsid w:val="0099125E"/>
    <w:rsid w:val="009932E4"/>
    <w:rsid w:val="009947EE"/>
    <w:rsid w:val="009A1E9B"/>
    <w:rsid w:val="009A73A7"/>
    <w:rsid w:val="009C7DC5"/>
    <w:rsid w:val="009D2C65"/>
    <w:rsid w:val="009D5353"/>
    <w:rsid w:val="009E4DD5"/>
    <w:rsid w:val="00A12AE8"/>
    <w:rsid w:val="00A21FC0"/>
    <w:rsid w:val="00A41FBB"/>
    <w:rsid w:val="00A733BA"/>
    <w:rsid w:val="00A7464B"/>
    <w:rsid w:val="00A95B01"/>
    <w:rsid w:val="00AA1C60"/>
    <w:rsid w:val="00AA6D62"/>
    <w:rsid w:val="00AB3BDC"/>
    <w:rsid w:val="00AC0839"/>
    <w:rsid w:val="00AC7B28"/>
    <w:rsid w:val="00AF1345"/>
    <w:rsid w:val="00AF7992"/>
    <w:rsid w:val="00B27B5D"/>
    <w:rsid w:val="00B31BA8"/>
    <w:rsid w:val="00B3779B"/>
    <w:rsid w:val="00B4316E"/>
    <w:rsid w:val="00B64531"/>
    <w:rsid w:val="00B650EB"/>
    <w:rsid w:val="00B7706E"/>
    <w:rsid w:val="00B957AF"/>
    <w:rsid w:val="00BF2AD7"/>
    <w:rsid w:val="00C063AB"/>
    <w:rsid w:val="00C22EDC"/>
    <w:rsid w:val="00C253DF"/>
    <w:rsid w:val="00C730F7"/>
    <w:rsid w:val="00C90761"/>
    <w:rsid w:val="00CA1E0D"/>
    <w:rsid w:val="00CA5EAA"/>
    <w:rsid w:val="00CB3859"/>
    <w:rsid w:val="00CC6061"/>
    <w:rsid w:val="00CD755C"/>
    <w:rsid w:val="00CE046C"/>
    <w:rsid w:val="00CF7396"/>
    <w:rsid w:val="00D0174E"/>
    <w:rsid w:val="00D13165"/>
    <w:rsid w:val="00D145F6"/>
    <w:rsid w:val="00D217DB"/>
    <w:rsid w:val="00D67AA2"/>
    <w:rsid w:val="00D725C3"/>
    <w:rsid w:val="00D738DF"/>
    <w:rsid w:val="00DA6AA4"/>
    <w:rsid w:val="00DC5B71"/>
    <w:rsid w:val="00DD048A"/>
    <w:rsid w:val="00DD0DC0"/>
    <w:rsid w:val="00DD5135"/>
    <w:rsid w:val="00DE1BA7"/>
    <w:rsid w:val="00E0110A"/>
    <w:rsid w:val="00E07FAF"/>
    <w:rsid w:val="00E2059D"/>
    <w:rsid w:val="00E32C70"/>
    <w:rsid w:val="00E371BB"/>
    <w:rsid w:val="00E64844"/>
    <w:rsid w:val="00E87EB2"/>
    <w:rsid w:val="00E946B0"/>
    <w:rsid w:val="00EA202D"/>
    <w:rsid w:val="00EB2C52"/>
    <w:rsid w:val="00EC36A6"/>
    <w:rsid w:val="00ED0C36"/>
    <w:rsid w:val="00EE3533"/>
    <w:rsid w:val="00EE7AC5"/>
    <w:rsid w:val="00EF073E"/>
    <w:rsid w:val="00F1451B"/>
    <w:rsid w:val="00F3329E"/>
    <w:rsid w:val="00F431A2"/>
    <w:rsid w:val="00F60CFB"/>
    <w:rsid w:val="00FA3008"/>
    <w:rsid w:val="00FA5866"/>
    <w:rsid w:val="00FA6189"/>
    <w:rsid w:val="00FD4B12"/>
    <w:rsid w:val="00FF5B3E"/>
    <w:rsid w:val="00FF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81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3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C6D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C36A6"/>
    <w:pPr>
      <w:keepNext/>
      <w:tabs>
        <w:tab w:val="left" w:pos="720"/>
      </w:tabs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D131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C36A6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EC36A6"/>
    <w:pPr>
      <w:keepNext/>
      <w:ind w:firstLine="708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EC36A6"/>
    <w:pPr>
      <w:keepNext/>
      <w:jc w:val="center"/>
      <w:outlineLvl w:val="6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3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rsid w:val="004C6D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C36A6"/>
    <w:rPr>
      <w:b/>
      <w:sz w:val="24"/>
      <w:szCs w:val="24"/>
    </w:rPr>
  </w:style>
  <w:style w:type="character" w:customStyle="1" w:styleId="40">
    <w:name w:val="Заголовок 4 Знак"/>
    <w:link w:val="4"/>
    <w:rsid w:val="00D1316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C36A6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EC36A6"/>
    <w:rPr>
      <w:b/>
      <w:sz w:val="28"/>
      <w:szCs w:val="24"/>
    </w:rPr>
  </w:style>
  <w:style w:type="character" w:customStyle="1" w:styleId="70">
    <w:name w:val="Заголовок 7 Знак"/>
    <w:basedOn w:val="a0"/>
    <w:link w:val="7"/>
    <w:rsid w:val="00EC36A6"/>
    <w:rPr>
      <w:b/>
      <w:sz w:val="26"/>
      <w:szCs w:val="24"/>
    </w:rPr>
  </w:style>
  <w:style w:type="paragraph" w:styleId="31">
    <w:name w:val="Body Text Indent 3"/>
    <w:basedOn w:val="a"/>
    <w:link w:val="32"/>
    <w:rsid w:val="00607A7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607A77"/>
    <w:rPr>
      <w:sz w:val="16"/>
      <w:szCs w:val="16"/>
    </w:rPr>
  </w:style>
  <w:style w:type="paragraph" w:styleId="a3">
    <w:name w:val="caption"/>
    <w:basedOn w:val="a"/>
    <w:qFormat/>
    <w:rsid w:val="00607A77"/>
    <w:pPr>
      <w:jc w:val="center"/>
    </w:pPr>
    <w:rPr>
      <w:b/>
      <w:szCs w:val="20"/>
    </w:rPr>
  </w:style>
  <w:style w:type="paragraph" w:styleId="a4">
    <w:name w:val="Body Text"/>
    <w:basedOn w:val="a"/>
    <w:link w:val="a5"/>
    <w:uiPriority w:val="99"/>
    <w:unhideWhenUsed/>
    <w:rsid w:val="00607A77"/>
    <w:pPr>
      <w:spacing w:after="120"/>
    </w:pPr>
  </w:style>
  <w:style w:type="character" w:customStyle="1" w:styleId="a5">
    <w:name w:val="Основной текст Знак"/>
    <w:link w:val="a4"/>
    <w:uiPriority w:val="99"/>
    <w:rsid w:val="00607A77"/>
    <w:rPr>
      <w:sz w:val="24"/>
      <w:szCs w:val="24"/>
    </w:rPr>
  </w:style>
  <w:style w:type="paragraph" w:customStyle="1" w:styleId="a6">
    <w:name w:val="ОТСТУП"/>
    <w:basedOn w:val="a"/>
    <w:rsid w:val="00607A77"/>
    <w:pPr>
      <w:widowControl w:val="0"/>
      <w:numPr>
        <w:ilvl w:val="12"/>
      </w:numPr>
      <w:autoSpaceDE w:val="0"/>
      <w:autoSpaceDN w:val="0"/>
      <w:ind w:firstLine="709"/>
      <w:jc w:val="center"/>
    </w:pPr>
  </w:style>
  <w:style w:type="paragraph" w:styleId="a7">
    <w:name w:val="List Paragraph"/>
    <w:basedOn w:val="a"/>
    <w:uiPriority w:val="34"/>
    <w:qFormat/>
    <w:rsid w:val="00DA6AA4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8">
    <w:name w:val="Body Text Indent"/>
    <w:basedOn w:val="a"/>
    <w:link w:val="a9"/>
    <w:unhideWhenUsed/>
    <w:rsid w:val="00127F11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127F11"/>
    <w:rPr>
      <w:sz w:val="24"/>
      <w:szCs w:val="24"/>
    </w:rPr>
  </w:style>
  <w:style w:type="paragraph" w:customStyle="1" w:styleId="ConsPlusNormal">
    <w:name w:val="ConsPlusNormal"/>
    <w:rsid w:val="00D1316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a">
    <w:name w:val="Balloon Text"/>
    <w:basedOn w:val="a"/>
    <w:link w:val="ab"/>
    <w:semiHidden/>
    <w:unhideWhenUsed/>
    <w:rsid w:val="00591AD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rsid w:val="00591ADB"/>
    <w:rPr>
      <w:rFonts w:ascii="Tahoma" w:hAnsi="Tahoma" w:cs="Tahoma"/>
      <w:sz w:val="16"/>
      <w:szCs w:val="16"/>
    </w:rPr>
  </w:style>
  <w:style w:type="paragraph" w:styleId="21">
    <w:name w:val="Body Text First Indent 2"/>
    <w:basedOn w:val="a8"/>
    <w:link w:val="22"/>
    <w:unhideWhenUsed/>
    <w:rsid w:val="004C6D0C"/>
    <w:pPr>
      <w:ind w:firstLine="210"/>
    </w:pPr>
  </w:style>
  <w:style w:type="character" w:customStyle="1" w:styleId="22">
    <w:name w:val="Красная строка 2 Знак"/>
    <w:basedOn w:val="a9"/>
    <w:link w:val="21"/>
    <w:rsid w:val="004C6D0C"/>
    <w:rPr>
      <w:sz w:val="24"/>
      <w:szCs w:val="24"/>
    </w:rPr>
  </w:style>
  <w:style w:type="paragraph" w:styleId="23">
    <w:name w:val="Body Text Indent 2"/>
    <w:basedOn w:val="a"/>
    <w:link w:val="24"/>
    <w:unhideWhenUsed/>
    <w:rsid w:val="004C6D0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4C6D0C"/>
    <w:rPr>
      <w:sz w:val="24"/>
      <w:szCs w:val="24"/>
    </w:rPr>
  </w:style>
  <w:style w:type="character" w:customStyle="1" w:styleId="25">
    <w:name w:val="Основной текст Знак2 Знак"/>
    <w:aliases w:val="Основной текст Знак2 Знак Знак Знак,Основной текст Знак1 Знак1 Знак Знак Знак,Основной текст Знак3 Знак Знак Знак Знак Знак"/>
    <w:rsid w:val="004C6D0C"/>
    <w:rPr>
      <w:sz w:val="24"/>
      <w:lang w:val="ru-RU" w:eastAsia="ru-RU" w:bidi="ar-SA"/>
    </w:rPr>
  </w:style>
  <w:style w:type="paragraph" w:customStyle="1" w:styleId="ConsTitle">
    <w:name w:val="ConsTitle"/>
    <w:rsid w:val="004C6D0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urier14">
    <w:name w:val="Courier14"/>
    <w:basedOn w:val="a"/>
    <w:rsid w:val="004C6D0C"/>
    <w:pPr>
      <w:ind w:firstLine="851"/>
      <w:jc w:val="both"/>
    </w:pPr>
    <w:rPr>
      <w:rFonts w:ascii="Courier New" w:hAnsi="Courier New" w:cs="Courier New"/>
      <w:sz w:val="28"/>
      <w:szCs w:val="28"/>
    </w:rPr>
  </w:style>
  <w:style w:type="paragraph" w:styleId="ac">
    <w:name w:val="Normal (Web)"/>
    <w:basedOn w:val="a"/>
    <w:uiPriority w:val="99"/>
    <w:rsid w:val="00BF2AD7"/>
    <w:pPr>
      <w:spacing w:before="100" w:beforeAutospacing="1" w:after="100" w:afterAutospacing="1" w:line="360" w:lineRule="exact"/>
      <w:ind w:firstLine="709"/>
      <w:jc w:val="both"/>
    </w:pPr>
    <w:rPr>
      <w:sz w:val="28"/>
      <w:szCs w:val="28"/>
    </w:rPr>
  </w:style>
  <w:style w:type="paragraph" w:customStyle="1" w:styleId="11">
    <w:name w:val="Без интервала1"/>
    <w:rsid w:val="00BF2AD7"/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BF2AD7"/>
    <w:pPr>
      <w:ind w:left="720"/>
    </w:pPr>
  </w:style>
  <w:style w:type="paragraph" w:styleId="ad">
    <w:name w:val="No Spacing"/>
    <w:uiPriority w:val="1"/>
    <w:qFormat/>
    <w:rsid w:val="009D5353"/>
    <w:rPr>
      <w:rFonts w:ascii="Calibri" w:eastAsia="Calibri" w:hAnsi="Calibri"/>
      <w:sz w:val="22"/>
      <w:szCs w:val="22"/>
      <w:lang w:eastAsia="en-US"/>
    </w:rPr>
  </w:style>
  <w:style w:type="table" w:styleId="ae">
    <w:name w:val="Table Grid"/>
    <w:basedOn w:val="a1"/>
    <w:uiPriority w:val="59"/>
    <w:rsid w:val="006330D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6">
    <w:name w:val="Абзац списка2"/>
    <w:basedOn w:val="a"/>
    <w:rsid w:val="008976ED"/>
    <w:pPr>
      <w:ind w:left="720"/>
    </w:pPr>
  </w:style>
  <w:style w:type="paragraph" w:styleId="af">
    <w:name w:val="footer"/>
    <w:basedOn w:val="a"/>
    <w:link w:val="af0"/>
    <w:uiPriority w:val="99"/>
    <w:rsid w:val="00EC36A6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C36A6"/>
    <w:rPr>
      <w:sz w:val="24"/>
      <w:szCs w:val="24"/>
    </w:rPr>
  </w:style>
  <w:style w:type="character" w:styleId="af1">
    <w:name w:val="page number"/>
    <w:basedOn w:val="a0"/>
    <w:rsid w:val="00EC36A6"/>
  </w:style>
  <w:style w:type="paragraph" w:customStyle="1" w:styleId="ConsNormal">
    <w:name w:val="ConsNormal"/>
    <w:rsid w:val="00EC36A6"/>
    <w:pPr>
      <w:ind w:right="19772"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EC36A6"/>
    <w:pPr>
      <w:ind w:right="19772"/>
    </w:pPr>
    <w:rPr>
      <w:rFonts w:ascii="Courier New" w:hAnsi="Courier New"/>
      <w:snapToGrid w:val="0"/>
    </w:rPr>
  </w:style>
  <w:style w:type="paragraph" w:styleId="27">
    <w:name w:val="Body Text 2"/>
    <w:basedOn w:val="a"/>
    <w:link w:val="28"/>
    <w:rsid w:val="00EC36A6"/>
    <w:pPr>
      <w:tabs>
        <w:tab w:val="left" w:pos="720"/>
      </w:tabs>
      <w:jc w:val="both"/>
    </w:pPr>
    <w:rPr>
      <w:sz w:val="28"/>
    </w:rPr>
  </w:style>
  <w:style w:type="character" w:customStyle="1" w:styleId="28">
    <w:name w:val="Основной текст 2 Знак"/>
    <w:basedOn w:val="a0"/>
    <w:link w:val="27"/>
    <w:rsid w:val="00EC36A6"/>
    <w:rPr>
      <w:sz w:val="28"/>
      <w:szCs w:val="24"/>
    </w:rPr>
  </w:style>
  <w:style w:type="character" w:customStyle="1" w:styleId="FontStyle33">
    <w:name w:val="Font Style33"/>
    <w:rsid w:val="00EC36A6"/>
    <w:rPr>
      <w:rFonts w:ascii="Times New Roman" w:hAnsi="Times New Roman" w:cs="Times New Roman"/>
      <w:sz w:val="24"/>
      <w:szCs w:val="24"/>
    </w:rPr>
  </w:style>
  <w:style w:type="character" w:customStyle="1" w:styleId="FontStyle35">
    <w:name w:val="Font Style35"/>
    <w:rsid w:val="00EC36A6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f2">
    <w:name w:val="footnote text"/>
    <w:basedOn w:val="a"/>
    <w:link w:val="af3"/>
    <w:semiHidden/>
    <w:rsid w:val="00EC36A6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EC36A6"/>
  </w:style>
  <w:style w:type="character" w:styleId="af4">
    <w:name w:val="Hyperlink"/>
    <w:rsid w:val="00EC36A6"/>
    <w:rPr>
      <w:color w:val="0000FF"/>
      <w:u w:val="single"/>
    </w:rPr>
  </w:style>
  <w:style w:type="paragraph" w:styleId="af5">
    <w:name w:val="header"/>
    <w:basedOn w:val="a"/>
    <w:link w:val="af6"/>
    <w:uiPriority w:val="99"/>
    <w:rsid w:val="00EC36A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EC36A6"/>
    <w:rPr>
      <w:sz w:val="24"/>
      <w:szCs w:val="24"/>
    </w:rPr>
  </w:style>
  <w:style w:type="paragraph" w:styleId="af7">
    <w:name w:val="endnote text"/>
    <w:basedOn w:val="a"/>
    <w:link w:val="af8"/>
    <w:rsid w:val="00EC36A6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EC36A6"/>
  </w:style>
  <w:style w:type="character" w:styleId="af9">
    <w:name w:val="endnote reference"/>
    <w:rsid w:val="00EC36A6"/>
    <w:rPr>
      <w:vertAlign w:val="superscript"/>
    </w:rPr>
  </w:style>
  <w:style w:type="paragraph" w:customStyle="1" w:styleId="afa">
    <w:name w:val="Знак Знак Знак Знак"/>
    <w:basedOn w:val="a"/>
    <w:uiPriority w:val="99"/>
    <w:rsid w:val="00EC36A6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"/>
    <w:rsid w:val="00EC36A6"/>
    <w:pPr>
      <w:spacing w:before="100" w:beforeAutospacing="1" w:after="100" w:afterAutospacing="1"/>
    </w:pPr>
  </w:style>
  <w:style w:type="paragraph" w:customStyle="1" w:styleId="s22">
    <w:name w:val="s_22"/>
    <w:basedOn w:val="a"/>
    <w:rsid w:val="00EC36A6"/>
    <w:pPr>
      <w:spacing w:before="100" w:beforeAutospacing="1" w:after="100" w:afterAutospacing="1"/>
    </w:pPr>
  </w:style>
  <w:style w:type="paragraph" w:customStyle="1" w:styleId="s9">
    <w:name w:val="s_9"/>
    <w:basedOn w:val="a"/>
    <w:rsid w:val="00EC36A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81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3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C6D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C36A6"/>
    <w:pPr>
      <w:keepNext/>
      <w:tabs>
        <w:tab w:val="left" w:pos="720"/>
      </w:tabs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D131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C36A6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EC36A6"/>
    <w:pPr>
      <w:keepNext/>
      <w:ind w:firstLine="708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EC36A6"/>
    <w:pPr>
      <w:keepNext/>
      <w:jc w:val="center"/>
      <w:outlineLvl w:val="6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3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rsid w:val="004C6D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C36A6"/>
    <w:rPr>
      <w:b/>
      <w:sz w:val="24"/>
      <w:szCs w:val="24"/>
    </w:rPr>
  </w:style>
  <w:style w:type="character" w:customStyle="1" w:styleId="40">
    <w:name w:val="Заголовок 4 Знак"/>
    <w:link w:val="4"/>
    <w:rsid w:val="00D1316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C36A6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EC36A6"/>
    <w:rPr>
      <w:b/>
      <w:sz w:val="28"/>
      <w:szCs w:val="24"/>
    </w:rPr>
  </w:style>
  <w:style w:type="character" w:customStyle="1" w:styleId="70">
    <w:name w:val="Заголовок 7 Знак"/>
    <w:basedOn w:val="a0"/>
    <w:link w:val="7"/>
    <w:rsid w:val="00EC36A6"/>
    <w:rPr>
      <w:b/>
      <w:sz w:val="26"/>
      <w:szCs w:val="24"/>
    </w:rPr>
  </w:style>
  <w:style w:type="paragraph" w:styleId="31">
    <w:name w:val="Body Text Indent 3"/>
    <w:basedOn w:val="a"/>
    <w:link w:val="32"/>
    <w:rsid w:val="00607A7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607A77"/>
    <w:rPr>
      <w:sz w:val="16"/>
      <w:szCs w:val="16"/>
    </w:rPr>
  </w:style>
  <w:style w:type="paragraph" w:styleId="a3">
    <w:name w:val="caption"/>
    <w:basedOn w:val="a"/>
    <w:qFormat/>
    <w:rsid w:val="00607A77"/>
    <w:pPr>
      <w:jc w:val="center"/>
    </w:pPr>
    <w:rPr>
      <w:b/>
      <w:szCs w:val="20"/>
    </w:rPr>
  </w:style>
  <w:style w:type="paragraph" w:styleId="a4">
    <w:name w:val="Body Text"/>
    <w:basedOn w:val="a"/>
    <w:link w:val="a5"/>
    <w:uiPriority w:val="99"/>
    <w:unhideWhenUsed/>
    <w:rsid w:val="00607A77"/>
    <w:pPr>
      <w:spacing w:after="120"/>
    </w:pPr>
  </w:style>
  <w:style w:type="character" w:customStyle="1" w:styleId="a5">
    <w:name w:val="Основной текст Знак"/>
    <w:link w:val="a4"/>
    <w:uiPriority w:val="99"/>
    <w:rsid w:val="00607A77"/>
    <w:rPr>
      <w:sz w:val="24"/>
      <w:szCs w:val="24"/>
    </w:rPr>
  </w:style>
  <w:style w:type="paragraph" w:customStyle="1" w:styleId="a6">
    <w:name w:val="ОТСТУП"/>
    <w:basedOn w:val="a"/>
    <w:rsid w:val="00607A77"/>
    <w:pPr>
      <w:widowControl w:val="0"/>
      <w:numPr>
        <w:ilvl w:val="12"/>
      </w:numPr>
      <w:autoSpaceDE w:val="0"/>
      <w:autoSpaceDN w:val="0"/>
      <w:ind w:firstLine="709"/>
      <w:jc w:val="center"/>
    </w:pPr>
  </w:style>
  <w:style w:type="paragraph" w:styleId="a7">
    <w:name w:val="List Paragraph"/>
    <w:basedOn w:val="a"/>
    <w:uiPriority w:val="34"/>
    <w:qFormat/>
    <w:rsid w:val="00DA6AA4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8">
    <w:name w:val="Body Text Indent"/>
    <w:basedOn w:val="a"/>
    <w:link w:val="a9"/>
    <w:unhideWhenUsed/>
    <w:rsid w:val="00127F11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127F11"/>
    <w:rPr>
      <w:sz w:val="24"/>
      <w:szCs w:val="24"/>
    </w:rPr>
  </w:style>
  <w:style w:type="paragraph" w:customStyle="1" w:styleId="ConsPlusNormal">
    <w:name w:val="ConsPlusNormal"/>
    <w:rsid w:val="00D1316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a">
    <w:name w:val="Balloon Text"/>
    <w:basedOn w:val="a"/>
    <w:link w:val="ab"/>
    <w:semiHidden/>
    <w:unhideWhenUsed/>
    <w:rsid w:val="00591AD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rsid w:val="00591ADB"/>
    <w:rPr>
      <w:rFonts w:ascii="Tahoma" w:hAnsi="Tahoma" w:cs="Tahoma"/>
      <w:sz w:val="16"/>
      <w:szCs w:val="16"/>
    </w:rPr>
  </w:style>
  <w:style w:type="paragraph" w:styleId="21">
    <w:name w:val="Body Text First Indent 2"/>
    <w:basedOn w:val="a8"/>
    <w:link w:val="22"/>
    <w:unhideWhenUsed/>
    <w:rsid w:val="004C6D0C"/>
    <w:pPr>
      <w:ind w:firstLine="210"/>
    </w:pPr>
  </w:style>
  <w:style w:type="character" w:customStyle="1" w:styleId="22">
    <w:name w:val="Красная строка 2 Знак"/>
    <w:basedOn w:val="a9"/>
    <w:link w:val="21"/>
    <w:rsid w:val="004C6D0C"/>
    <w:rPr>
      <w:sz w:val="24"/>
      <w:szCs w:val="24"/>
    </w:rPr>
  </w:style>
  <w:style w:type="paragraph" w:styleId="23">
    <w:name w:val="Body Text Indent 2"/>
    <w:basedOn w:val="a"/>
    <w:link w:val="24"/>
    <w:unhideWhenUsed/>
    <w:rsid w:val="004C6D0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4C6D0C"/>
    <w:rPr>
      <w:sz w:val="24"/>
      <w:szCs w:val="24"/>
    </w:rPr>
  </w:style>
  <w:style w:type="character" w:customStyle="1" w:styleId="25">
    <w:name w:val="Основной текст Знак2 Знак"/>
    <w:aliases w:val="Основной текст Знак2 Знак Знак Знак,Основной текст Знак1 Знак1 Знак Знак Знак,Основной текст Знак3 Знак Знак Знак Знак Знак"/>
    <w:rsid w:val="004C6D0C"/>
    <w:rPr>
      <w:sz w:val="24"/>
      <w:lang w:val="ru-RU" w:eastAsia="ru-RU" w:bidi="ar-SA"/>
    </w:rPr>
  </w:style>
  <w:style w:type="paragraph" w:customStyle="1" w:styleId="ConsTitle">
    <w:name w:val="ConsTitle"/>
    <w:rsid w:val="004C6D0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urier14">
    <w:name w:val="Courier14"/>
    <w:basedOn w:val="a"/>
    <w:rsid w:val="004C6D0C"/>
    <w:pPr>
      <w:ind w:firstLine="851"/>
      <w:jc w:val="both"/>
    </w:pPr>
    <w:rPr>
      <w:rFonts w:ascii="Courier New" w:hAnsi="Courier New" w:cs="Courier New"/>
      <w:sz w:val="28"/>
      <w:szCs w:val="28"/>
    </w:rPr>
  </w:style>
  <w:style w:type="paragraph" w:styleId="ac">
    <w:name w:val="Normal (Web)"/>
    <w:basedOn w:val="a"/>
    <w:uiPriority w:val="99"/>
    <w:rsid w:val="00BF2AD7"/>
    <w:pPr>
      <w:spacing w:before="100" w:beforeAutospacing="1" w:after="100" w:afterAutospacing="1" w:line="360" w:lineRule="exact"/>
      <w:ind w:firstLine="709"/>
      <w:jc w:val="both"/>
    </w:pPr>
    <w:rPr>
      <w:sz w:val="28"/>
      <w:szCs w:val="28"/>
    </w:rPr>
  </w:style>
  <w:style w:type="paragraph" w:customStyle="1" w:styleId="11">
    <w:name w:val="Без интервала1"/>
    <w:rsid w:val="00BF2AD7"/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BF2AD7"/>
    <w:pPr>
      <w:ind w:left="720"/>
    </w:pPr>
  </w:style>
  <w:style w:type="paragraph" w:styleId="ad">
    <w:name w:val="No Spacing"/>
    <w:uiPriority w:val="1"/>
    <w:qFormat/>
    <w:rsid w:val="009D5353"/>
    <w:rPr>
      <w:rFonts w:ascii="Calibri" w:eastAsia="Calibri" w:hAnsi="Calibri"/>
      <w:sz w:val="22"/>
      <w:szCs w:val="22"/>
      <w:lang w:eastAsia="en-US"/>
    </w:rPr>
  </w:style>
  <w:style w:type="table" w:styleId="ae">
    <w:name w:val="Table Grid"/>
    <w:basedOn w:val="a1"/>
    <w:uiPriority w:val="59"/>
    <w:rsid w:val="006330D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6">
    <w:name w:val="Абзац списка2"/>
    <w:basedOn w:val="a"/>
    <w:rsid w:val="008976ED"/>
    <w:pPr>
      <w:ind w:left="720"/>
    </w:pPr>
  </w:style>
  <w:style w:type="paragraph" w:styleId="af">
    <w:name w:val="footer"/>
    <w:basedOn w:val="a"/>
    <w:link w:val="af0"/>
    <w:uiPriority w:val="99"/>
    <w:rsid w:val="00EC36A6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C36A6"/>
    <w:rPr>
      <w:sz w:val="24"/>
      <w:szCs w:val="24"/>
    </w:rPr>
  </w:style>
  <w:style w:type="character" w:styleId="af1">
    <w:name w:val="page number"/>
    <w:basedOn w:val="a0"/>
    <w:rsid w:val="00EC36A6"/>
  </w:style>
  <w:style w:type="paragraph" w:customStyle="1" w:styleId="ConsNormal">
    <w:name w:val="ConsNormal"/>
    <w:rsid w:val="00EC36A6"/>
    <w:pPr>
      <w:ind w:right="19772"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EC36A6"/>
    <w:pPr>
      <w:ind w:right="19772"/>
    </w:pPr>
    <w:rPr>
      <w:rFonts w:ascii="Courier New" w:hAnsi="Courier New"/>
      <w:snapToGrid w:val="0"/>
    </w:rPr>
  </w:style>
  <w:style w:type="paragraph" w:styleId="27">
    <w:name w:val="Body Text 2"/>
    <w:basedOn w:val="a"/>
    <w:link w:val="28"/>
    <w:rsid w:val="00EC36A6"/>
    <w:pPr>
      <w:tabs>
        <w:tab w:val="left" w:pos="720"/>
      </w:tabs>
      <w:jc w:val="both"/>
    </w:pPr>
    <w:rPr>
      <w:sz w:val="28"/>
    </w:rPr>
  </w:style>
  <w:style w:type="character" w:customStyle="1" w:styleId="28">
    <w:name w:val="Основной текст 2 Знак"/>
    <w:basedOn w:val="a0"/>
    <w:link w:val="27"/>
    <w:rsid w:val="00EC36A6"/>
    <w:rPr>
      <w:sz w:val="28"/>
      <w:szCs w:val="24"/>
    </w:rPr>
  </w:style>
  <w:style w:type="character" w:customStyle="1" w:styleId="FontStyle33">
    <w:name w:val="Font Style33"/>
    <w:rsid w:val="00EC36A6"/>
    <w:rPr>
      <w:rFonts w:ascii="Times New Roman" w:hAnsi="Times New Roman" w:cs="Times New Roman"/>
      <w:sz w:val="24"/>
      <w:szCs w:val="24"/>
    </w:rPr>
  </w:style>
  <w:style w:type="character" w:customStyle="1" w:styleId="FontStyle35">
    <w:name w:val="Font Style35"/>
    <w:rsid w:val="00EC36A6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f2">
    <w:name w:val="footnote text"/>
    <w:basedOn w:val="a"/>
    <w:link w:val="af3"/>
    <w:semiHidden/>
    <w:rsid w:val="00EC36A6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EC36A6"/>
  </w:style>
  <w:style w:type="character" w:styleId="af4">
    <w:name w:val="Hyperlink"/>
    <w:rsid w:val="00EC36A6"/>
    <w:rPr>
      <w:color w:val="0000FF"/>
      <w:u w:val="single"/>
    </w:rPr>
  </w:style>
  <w:style w:type="paragraph" w:styleId="af5">
    <w:name w:val="header"/>
    <w:basedOn w:val="a"/>
    <w:link w:val="af6"/>
    <w:uiPriority w:val="99"/>
    <w:rsid w:val="00EC36A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EC36A6"/>
    <w:rPr>
      <w:sz w:val="24"/>
      <w:szCs w:val="24"/>
    </w:rPr>
  </w:style>
  <w:style w:type="paragraph" w:styleId="af7">
    <w:name w:val="endnote text"/>
    <w:basedOn w:val="a"/>
    <w:link w:val="af8"/>
    <w:rsid w:val="00EC36A6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EC36A6"/>
  </w:style>
  <w:style w:type="character" w:styleId="af9">
    <w:name w:val="endnote reference"/>
    <w:rsid w:val="00EC36A6"/>
    <w:rPr>
      <w:vertAlign w:val="superscript"/>
    </w:rPr>
  </w:style>
  <w:style w:type="paragraph" w:customStyle="1" w:styleId="afa">
    <w:name w:val="Знак Знак Знак Знак"/>
    <w:basedOn w:val="a"/>
    <w:uiPriority w:val="99"/>
    <w:rsid w:val="00EC36A6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"/>
    <w:rsid w:val="00EC36A6"/>
    <w:pPr>
      <w:spacing w:before="100" w:beforeAutospacing="1" w:after="100" w:afterAutospacing="1"/>
    </w:pPr>
  </w:style>
  <w:style w:type="paragraph" w:customStyle="1" w:styleId="s22">
    <w:name w:val="s_22"/>
    <w:basedOn w:val="a"/>
    <w:rsid w:val="00EC36A6"/>
    <w:pPr>
      <w:spacing w:before="100" w:beforeAutospacing="1" w:after="100" w:afterAutospacing="1"/>
    </w:pPr>
  </w:style>
  <w:style w:type="paragraph" w:customStyle="1" w:styleId="s9">
    <w:name w:val="s_9"/>
    <w:basedOn w:val="a"/>
    <w:rsid w:val="00EC36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941D7-6CD3-4999-8F36-C62DD87D4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3754</Words>
  <Characters>21404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14</cp:revision>
  <cp:lastPrinted>2020-02-06T03:32:00Z</cp:lastPrinted>
  <dcterms:created xsi:type="dcterms:W3CDTF">2017-12-26T08:01:00Z</dcterms:created>
  <dcterms:modified xsi:type="dcterms:W3CDTF">2020-02-06T03:32:00Z</dcterms:modified>
</cp:coreProperties>
</file>