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B9D4B" w14:textId="77777777" w:rsidR="0091491E" w:rsidRPr="00AA3819" w:rsidRDefault="0091491E" w:rsidP="0091491E">
      <w:pPr>
        <w:jc w:val="both"/>
      </w:pPr>
      <w:r w:rsidRPr="00AA3819">
        <w:rPr>
          <w:noProof/>
        </w:rPr>
        <w:drawing>
          <wp:anchor distT="0" distB="0" distL="114300" distR="114300" simplePos="0" relativeHeight="251659264" behindDoc="0" locked="0" layoutInCell="1" allowOverlap="1" wp14:anchorId="48A3FED7" wp14:editId="56744E6D">
            <wp:simplePos x="0" y="0"/>
            <wp:positionH relativeFrom="column">
              <wp:posOffset>2720340</wp:posOffset>
            </wp:positionH>
            <wp:positionV relativeFrom="paragraph">
              <wp:posOffset>-418465</wp:posOffset>
            </wp:positionV>
            <wp:extent cx="514350" cy="617220"/>
            <wp:effectExtent l="0" t="0" r="0" b="0"/>
            <wp:wrapSquare wrapText="right"/>
            <wp:docPr id="4" name="Рисунок 4"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karg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7220"/>
                    </a:xfrm>
                    <a:prstGeom prst="rect">
                      <a:avLst/>
                    </a:prstGeom>
                    <a:noFill/>
                  </pic:spPr>
                </pic:pic>
              </a:graphicData>
            </a:graphic>
          </wp:anchor>
        </w:drawing>
      </w:r>
    </w:p>
    <w:p w14:paraId="42FE0051" w14:textId="77777777" w:rsidR="0091491E" w:rsidRPr="00AA3819" w:rsidRDefault="0091491E" w:rsidP="0091491E">
      <w:pPr>
        <w:jc w:val="both"/>
      </w:pPr>
    </w:p>
    <w:p w14:paraId="08651008" w14:textId="77777777" w:rsidR="006320CE" w:rsidRPr="00AA3819" w:rsidRDefault="006320CE" w:rsidP="0091491E">
      <w:pPr>
        <w:jc w:val="center"/>
        <w:rPr>
          <w:b/>
        </w:rPr>
      </w:pPr>
    </w:p>
    <w:p w14:paraId="24F6CDF2" w14:textId="77777777" w:rsidR="006320CE" w:rsidRPr="00AA3819" w:rsidRDefault="006320CE" w:rsidP="0091491E">
      <w:pPr>
        <w:jc w:val="center"/>
        <w:rPr>
          <w:b/>
        </w:rPr>
      </w:pPr>
    </w:p>
    <w:p w14:paraId="255EF480" w14:textId="2824C06D" w:rsidR="0091491E" w:rsidRPr="00AA3819" w:rsidRDefault="0091491E" w:rsidP="0091491E">
      <w:pPr>
        <w:jc w:val="center"/>
        <w:rPr>
          <w:b/>
        </w:rPr>
      </w:pPr>
      <w:r w:rsidRPr="00AA3819">
        <w:rPr>
          <w:b/>
        </w:rPr>
        <w:t>АДМИНИСТРАЦИЯ ГОРОДА КАРГАТА</w:t>
      </w:r>
    </w:p>
    <w:p w14:paraId="46D69A82" w14:textId="77777777" w:rsidR="0091491E" w:rsidRPr="00AA3819" w:rsidRDefault="0091491E" w:rsidP="0091491E">
      <w:pPr>
        <w:jc w:val="center"/>
        <w:rPr>
          <w:b/>
        </w:rPr>
      </w:pPr>
      <w:r w:rsidRPr="00AA3819">
        <w:rPr>
          <w:b/>
        </w:rPr>
        <w:t>Каргатского района Новосибирской области</w:t>
      </w:r>
    </w:p>
    <w:tbl>
      <w:tblPr>
        <w:tblpPr w:leftFromText="180" w:rightFromText="180" w:vertAnchor="text" w:horzAnchor="margin" w:tblpY="193"/>
        <w:tblW w:w="5000" w:type="pct"/>
        <w:tblBorders>
          <w:top w:val="thinThickSmallGap" w:sz="24" w:space="0" w:color="auto"/>
        </w:tblBorders>
        <w:tblLook w:val="0000" w:firstRow="0" w:lastRow="0" w:firstColumn="0" w:lastColumn="0" w:noHBand="0" w:noVBand="0"/>
      </w:tblPr>
      <w:tblGrid>
        <w:gridCol w:w="10137"/>
      </w:tblGrid>
      <w:tr w:rsidR="0091491E" w:rsidRPr="00AA3819" w14:paraId="3410A635" w14:textId="77777777" w:rsidTr="00BE4249">
        <w:trPr>
          <w:trHeight w:val="83"/>
        </w:trPr>
        <w:tc>
          <w:tcPr>
            <w:tcW w:w="5000" w:type="pct"/>
            <w:tcBorders>
              <w:top w:val="thinThickSmallGap" w:sz="24" w:space="0" w:color="auto"/>
              <w:left w:val="nil"/>
              <w:bottom w:val="nil"/>
              <w:right w:val="nil"/>
            </w:tcBorders>
          </w:tcPr>
          <w:p w14:paraId="31F2360F" w14:textId="77777777" w:rsidR="0091491E" w:rsidRPr="00AA3819" w:rsidRDefault="0091491E" w:rsidP="00F6501D"/>
        </w:tc>
      </w:tr>
    </w:tbl>
    <w:p w14:paraId="7DC5010A" w14:textId="77777777" w:rsidR="0091491E" w:rsidRPr="00AA3819" w:rsidRDefault="0091491E" w:rsidP="0091491E">
      <w:pPr>
        <w:jc w:val="center"/>
        <w:rPr>
          <w:b/>
        </w:rPr>
      </w:pPr>
      <w:r w:rsidRPr="00AA3819">
        <w:rPr>
          <w:b/>
        </w:rPr>
        <w:t>ПОСТАНОВЛЕНИЕ</w:t>
      </w:r>
    </w:p>
    <w:p w14:paraId="09C5C8E8" w14:textId="77777777" w:rsidR="00BE4249" w:rsidRPr="00AA3819" w:rsidRDefault="00BE4249" w:rsidP="0091491E">
      <w:pPr>
        <w:jc w:val="center"/>
        <w:rPr>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5742"/>
        <w:gridCol w:w="1915"/>
      </w:tblGrid>
      <w:tr w:rsidR="0091491E" w:rsidRPr="00AA3819" w14:paraId="676E7796" w14:textId="77777777" w:rsidTr="00F6501D">
        <w:trPr>
          <w:trHeight w:val="362"/>
        </w:trPr>
        <w:tc>
          <w:tcPr>
            <w:tcW w:w="1914" w:type="dxa"/>
            <w:tcBorders>
              <w:top w:val="nil"/>
              <w:left w:val="nil"/>
              <w:bottom w:val="single" w:sz="4" w:space="0" w:color="auto"/>
              <w:right w:val="nil"/>
            </w:tcBorders>
          </w:tcPr>
          <w:p w14:paraId="03B931E5" w14:textId="77777777" w:rsidR="0091491E" w:rsidRPr="00AA3819" w:rsidRDefault="0091491E" w:rsidP="00F6501D">
            <w:pPr>
              <w:tabs>
                <w:tab w:val="left" w:pos="3960"/>
              </w:tabs>
            </w:pPr>
          </w:p>
          <w:p w14:paraId="72BBC7D9" w14:textId="44C368EA" w:rsidR="0091491E" w:rsidRPr="00AA3819" w:rsidRDefault="00712139" w:rsidP="00F6501D">
            <w:pPr>
              <w:tabs>
                <w:tab w:val="left" w:pos="3960"/>
              </w:tabs>
              <w:jc w:val="center"/>
            </w:pPr>
            <w:r>
              <w:t>29.04.2025</w:t>
            </w:r>
          </w:p>
        </w:tc>
        <w:tc>
          <w:tcPr>
            <w:tcW w:w="5742" w:type="dxa"/>
            <w:tcBorders>
              <w:top w:val="nil"/>
              <w:left w:val="nil"/>
              <w:bottom w:val="nil"/>
              <w:right w:val="nil"/>
            </w:tcBorders>
          </w:tcPr>
          <w:p w14:paraId="28EECFBD" w14:textId="77777777" w:rsidR="00BE4249" w:rsidRPr="00AA3819" w:rsidRDefault="00BE4249" w:rsidP="00BE4249">
            <w:pPr>
              <w:tabs>
                <w:tab w:val="left" w:pos="3960"/>
              </w:tabs>
              <w:jc w:val="center"/>
              <w:rPr>
                <w:u w:val="single"/>
              </w:rPr>
            </w:pPr>
            <w:r w:rsidRPr="00AA3819">
              <w:t>г. Каргат</w:t>
            </w:r>
          </w:p>
          <w:p w14:paraId="6CA43B88" w14:textId="77777777" w:rsidR="0091491E" w:rsidRPr="00AA3819" w:rsidRDefault="0091491E" w:rsidP="00F6501D">
            <w:pPr>
              <w:tabs>
                <w:tab w:val="left" w:pos="3960"/>
              </w:tabs>
              <w:rPr>
                <w:u w:val="single"/>
              </w:rPr>
            </w:pPr>
          </w:p>
        </w:tc>
        <w:tc>
          <w:tcPr>
            <w:tcW w:w="1915" w:type="dxa"/>
            <w:tcBorders>
              <w:top w:val="nil"/>
              <w:left w:val="nil"/>
              <w:bottom w:val="single" w:sz="4" w:space="0" w:color="auto"/>
              <w:right w:val="nil"/>
            </w:tcBorders>
          </w:tcPr>
          <w:p w14:paraId="738CC13F" w14:textId="77777777" w:rsidR="0091491E" w:rsidRPr="00AA3819" w:rsidRDefault="0091491E" w:rsidP="00F6501D">
            <w:pPr>
              <w:tabs>
                <w:tab w:val="left" w:pos="3960"/>
              </w:tabs>
            </w:pPr>
          </w:p>
          <w:p w14:paraId="79DE7D01" w14:textId="127244BB" w:rsidR="0091491E" w:rsidRPr="00AA3819" w:rsidRDefault="0091491E" w:rsidP="00F6501D">
            <w:pPr>
              <w:tabs>
                <w:tab w:val="left" w:pos="3960"/>
              </w:tabs>
            </w:pPr>
            <w:r w:rsidRPr="00AA3819">
              <w:t xml:space="preserve">    № </w:t>
            </w:r>
            <w:r w:rsidR="00712139">
              <w:t>120</w:t>
            </w:r>
          </w:p>
        </w:tc>
      </w:tr>
    </w:tbl>
    <w:p w14:paraId="13EEA8CF" w14:textId="77777777" w:rsidR="0091491E" w:rsidRPr="00AA3819" w:rsidRDefault="0091491E" w:rsidP="0091491E">
      <w:pPr>
        <w:widowControl w:val="0"/>
        <w:autoSpaceDE w:val="0"/>
        <w:autoSpaceDN w:val="0"/>
        <w:adjustRightInd w:val="0"/>
        <w:jc w:val="both"/>
      </w:pPr>
    </w:p>
    <w:p w14:paraId="45CED594" w14:textId="77777777" w:rsidR="0091491E" w:rsidRPr="00AA3819" w:rsidRDefault="0091491E" w:rsidP="0091491E">
      <w:pPr>
        <w:widowControl w:val="0"/>
        <w:autoSpaceDE w:val="0"/>
        <w:autoSpaceDN w:val="0"/>
        <w:adjustRightInd w:val="0"/>
        <w:jc w:val="both"/>
      </w:pPr>
    </w:p>
    <w:p w14:paraId="2AE47A70" w14:textId="77777777" w:rsidR="0004609B" w:rsidRPr="00AA3819" w:rsidRDefault="0004609B" w:rsidP="0091491E">
      <w:pPr>
        <w:widowControl w:val="0"/>
        <w:autoSpaceDE w:val="0"/>
        <w:autoSpaceDN w:val="0"/>
        <w:adjustRightInd w:val="0"/>
        <w:jc w:val="both"/>
      </w:pPr>
    </w:p>
    <w:p w14:paraId="53AFAD80" w14:textId="0808E42A" w:rsidR="00EF0404" w:rsidRPr="00AA3819" w:rsidRDefault="00EF0404" w:rsidP="00EF0404">
      <w:r w:rsidRPr="00AA3819">
        <w:t xml:space="preserve">Об утверждении Порядка действий </w:t>
      </w:r>
      <w:r w:rsidRPr="00AA3819">
        <w:rPr>
          <w:lang w:eastAsia="en-US"/>
        </w:rPr>
        <w:t xml:space="preserve">по ликвидации последствий аварийных ситуаций в сфере теплоснабжения на территории города Каргата </w:t>
      </w:r>
      <w:r w:rsidRPr="00AA3819">
        <w:rPr>
          <w:rFonts w:eastAsia="Calibri"/>
          <w:lang w:eastAsia="en-US"/>
        </w:rPr>
        <w:t>Каргатского</w:t>
      </w:r>
      <w:r w:rsidRPr="00AA3819">
        <w:rPr>
          <w:lang w:eastAsia="en-US"/>
        </w:rPr>
        <w:t xml:space="preserve"> района Новосибирской области</w:t>
      </w:r>
    </w:p>
    <w:p w14:paraId="1D4C4C10" w14:textId="77777777" w:rsidR="00BE4249" w:rsidRPr="00AA3819" w:rsidRDefault="00BE4249" w:rsidP="00EF0404"/>
    <w:p w14:paraId="130ED43D" w14:textId="77777777" w:rsidR="0004609B" w:rsidRPr="00AA3819" w:rsidRDefault="0004609B" w:rsidP="007508A2">
      <w:pPr>
        <w:ind w:firstLine="709"/>
      </w:pPr>
    </w:p>
    <w:p w14:paraId="3AF0D425" w14:textId="58BA0376" w:rsidR="003C6F05" w:rsidRPr="00AA3819" w:rsidRDefault="00EF0404" w:rsidP="00EF0404">
      <w:pPr>
        <w:ind w:firstLine="709"/>
        <w:jc w:val="both"/>
      </w:pPr>
      <w:r w:rsidRPr="00AA3819">
        <w:t xml:space="preserve">В соответствии с Федеральным законом от 06.10.2003 № 131-ФЗ «Об общих принципах организации местного самоуправления в </w:t>
      </w:r>
      <w:proofErr w:type="spellStart"/>
      <w:r w:rsidRPr="00AA3819">
        <w:t>Pocсийcкoй</w:t>
      </w:r>
      <w:proofErr w:type="spellEnd"/>
      <w:r w:rsidRPr="00AA3819">
        <w:t xml:space="preserve"> Федерации», Федеральным законом от 27.07.2010 № 190-ФЗ «О теплоснабжении», Федеральным законом от 07.12.2011 № 416-ФЗ «О водоснабжении и водоотведении»,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в целях обеспечения устойчивого функционирования объектов жилищно-коммунального хозяйства, расположенных на территории Каргатского района Новосибирской области, а также предупреждения чрезвычайных ситуаций, администрация города Каргата Каргатского района Новосибирской области</w:t>
      </w:r>
    </w:p>
    <w:p w14:paraId="274F13BD" w14:textId="77777777" w:rsidR="00EF0404" w:rsidRPr="00AA3819" w:rsidRDefault="00EF0404" w:rsidP="007508A2">
      <w:pPr>
        <w:ind w:firstLine="709"/>
        <w:jc w:val="both"/>
      </w:pPr>
    </w:p>
    <w:p w14:paraId="44075AD2" w14:textId="5CC90845" w:rsidR="00D64FC8" w:rsidRPr="00AA3819" w:rsidRDefault="00BE4249" w:rsidP="007508A2">
      <w:pPr>
        <w:ind w:firstLine="709"/>
        <w:jc w:val="both"/>
      </w:pPr>
      <w:r w:rsidRPr="00AA3819">
        <w:t>П</w:t>
      </w:r>
      <w:r w:rsidR="0004609B" w:rsidRPr="00AA3819">
        <w:t>ОСТАНОВЛЯЕТ</w:t>
      </w:r>
      <w:r w:rsidR="00D64FC8" w:rsidRPr="00AA3819">
        <w:t>:</w:t>
      </w:r>
    </w:p>
    <w:p w14:paraId="42733919" w14:textId="77777777" w:rsidR="00EF0404" w:rsidRPr="00AA3819" w:rsidRDefault="00EF0404" w:rsidP="00EF0404">
      <w:pPr>
        <w:ind w:firstLine="709"/>
        <w:jc w:val="both"/>
      </w:pPr>
      <w:r w:rsidRPr="00AA3819">
        <w:t>1. Утвердить:</w:t>
      </w:r>
    </w:p>
    <w:p w14:paraId="2DB58CFE" w14:textId="122D2C0C" w:rsidR="00EF0404" w:rsidRPr="00AA3819" w:rsidRDefault="00EF0404" w:rsidP="00EF0404">
      <w:pPr>
        <w:ind w:firstLine="709"/>
        <w:jc w:val="both"/>
      </w:pPr>
      <w:r w:rsidRPr="00AA3819">
        <w:t xml:space="preserve">1.1. Порядок действий </w:t>
      </w:r>
      <w:r w:rsidRPr="00AA3819">
        <w:rPr>
          <w:lang w:eastAsia="en-US"/>
        </w:rPr>
        <w:t xml:space="preserve">по ликвидации последствий аварийных ситуаций в сфере теплоснабжения на территории города Каргата </w:t>
      </w:r>
      <w:r w:rsidRPr="00AA3819">
        <w:rPr>
          <w:rFonts w:eastAsia="Calibri"/>
          <w:lang w:eastAsia="en-US"/>
        </w:rPr>
        <w:t>Каргатского</w:t>
      </w:r>
      <w:r w:rsidRPr="00AA3819">
        <w:rPr>
          <w:lang w:eastAsia="en-US"/>
        </w:rPr>
        <w:t xml:space="preserve"> района Новосибирской области </w:t>
      </w:r>
      <w:r w:rsidRPr="00AA3819">
        <w:t>(приложение № 1);</w:t>
      </w:r>
    </w:p>
    <w:p w14:paraId="28EEA7FE" w14:textId="08921A2D" w:rsidR="00EF0404" w:rsidRPr="00AA3819" w:rsidRDefault="00EF0404" w:rsidP="00EF0404">
      <w:pPr>
        <w:ind w:firstLine="709"/>
        <w:jc w:val="both"/>
      </w:pPr>
      <w:r w:rsidRPr="00AA3819">
        <w:t>2. Настоящее постановление вступает в силу с момента подписания и подлежит официальному опубликованию.</w:t>
      </w:r>
    </w:p>
    <w:p w14:paraId="3CB9A779" w14:textId="54690A9D" w:rsidR="00364C84" w:rsidRPr="00AA3819" w:rsidRDefault="00364C84" w:rsidP="00364C84">
      <w:pPr>
        <w:ind w:left="360"/>
        <w:jc w:val="both"/>
      </w:pPr>
      <w:r w:rsidRPr="00AA3819">
        <w:t xml:space="preserve">      </w:t>
      </w:r>
      <w:r w:rsidR="00EF0404" w:rsidRPr="00AA3819">
        <w:t>3</w:t>
      </w:r>
      <w:r w:rsidR="0004609B" w:rsidRPr="00AA3819">
        <w:t xml:space="preserve">. </w:t>
      </w:r>
      <w:r w:rsidRPr="00AA3819">
        <w:t xml:space="preserve">Контроль за исполнением постановления возложить на заместителя главы города Каргата </w:t>
      </w:r>
      <w:proofErr w:type="spellStart"/>
      <w:r w:rsidRPr="00AA3819">
        <w:t>Килибаева</w:t>
      </w:r>
      <w:proofErr w:type="spellEnd"/>
      <w:r w:rsidRPr="00AA3819">
        <w:t xml:space="preserve"> И.К.</w:t>
      </w:r>
    </w:p>
    <w:p w14:paraId="47A25514" w14:textId="395AA3F3" w:rsidR="00EF4FA0" w:rsidRPr="00AA3819" w:rsidRDefault="00EF4FA0" w:rsidP="00EF4FA0">
      <w:pPr>
        <w:ind w:firstLine="709"/>
        <w:jc w:val="both"/>
      </w:pPr>
    </w:p>
    <w:p w14:paraId="39A6B742" w14:textId="77777777" w:rsidR="00EF4FA0" w:rsidRPr="00AA3819" w:rsidRDefault="00EF4FA0" w:rsidP="00EF4FA0">
      <w:pPr>
        <w:jc w:val="both"/>
      </w:pPr>
    </w:p>
    <w:p w14:paraId="4BD13465" w14:textId="77777777" w:rsidR="00EF4FA0" w:rsidRPr="00AA3819" w:rsidRDefault="00EF4FA0" w:rsidP="00EF4FA0">
      <w:pPr>
        <w:pStyle w:val="a5"/>
        <w:jc w:val="left"/>
      </w:pPr>
    </w:p>
    <w:p w14:paraId="33D3E33B" w14:textId="303F89A6" w:rsidR="00EF4FA0" w:rsidRPr="00AA3819" w:rsidRDefault="00A8030B" w:rsidP="00EF4FA0">
      <w:pPr>
        <w:pStyle w:val="a5"/>
        <w:jc w:val="left"/>
      </w:pPr>
      <w:r w:rsidRPr="00AA3819">
        <w:t>Г</w:t>
      </w:r>
      <w:r w:rsidR="005B4F11" w:rsidRPr="00AA3819">
        <w:t>лав</w:t>
      </w:r>
      <w:r w:rsidRPr="00AA3819">
        <w:t>а</w:t>
      </w:r>
      <w:r w:rsidR="00EF4FA0" w:rsidRPr="00AA3819">
        <w:t xml:space="preserve"> города Каргата                                    </w:t>
      </w:r>
      <w:r w:rsidR="00CD07B2" w:rsidRPr="00AA3819">
        <w:t xml:space="preserve">              </w:t>
      </w:r>
      <w:r w:rsidR="00EF4FA0" w:rsidRPr="00AA3819">
        <w:t xml:space="preserve">                                                 </w:t>
      </w:r>
      <w:proofErr w:type="spellStart"/>
      <w:r w:rsidR="00EF4FA0" w:rsidRPr="00AA3819">
        <w:t>К</w:t>
      </w:r>
      <w:r w:rsidRPr="00AA3819">
        <w:t>озик</w:t>
      </w:r>
      <w:proofErr w:type="spellEnd"/>
      <w:r w:rsidRPr="00AA3819">
        <w:t xml:space="preserve"> Е.А.</w:t>
      </w:r>
    </w:p>
    <w:p w14:paraId="62C10E6C" w14:textId="77777777" w:rsidR="000C0ECA" w:rsidRPr="00AA3819" w:rsidRDefault="000C0ECA" w:rsidP="00EF4FA0">
      <w:pPr>
        <w:ind w:firstLine="709"/>
        <w:jc w:val="both"/>
      </w:pPr>
    </w:p>
    <w:p w14:paraId="235323B9" w14:textId="77777777" w:rsidR="0091491E" w:rsidRPr="00AA3819" w:rsidRDefault="0091491E" w:rsidP="0091491E">
      <w:pPr>
        <w:jc w:val="both"/>
      </w:pPr>
    </w:p>
    <w:p w14:paraId="478E258E" w14:textId="77777777" w:rsidR="0091491E" w:rsidRPr="00AA3819" w:rsidRDefault="0091491E" w:rsidP="0091491E">
      <w:pPr>
        <w:jc w:val="both"/>
      </w:pPr>
    </w:p>
    <w:p w14:paraId="33439F04" w14:textId="77777777" w:rsidR="001E08EE" w:rsidRPr="00AA3819" w:rsidRDefault="001E08EE" w:rsidP="0091491E">
      <w:pPr>
        <w:jc w:val="both"/>
      </w:pPr>
    </w:p>
    <w:p w14:paraId="44381B8B" w14:textId="77777777" w:rsidR="00BC58DD" w:rsidRDefault="00BC58DD" w:rsidP="0091491E">
      <w:pPr>
        <w:jc w:val="both"/>
      </w:pPr>
    </w:p>
    <w:p w14:paraId="179CAE94" w14:textId="77777777" w:rsidR="00712139" w:rsidRDefault="00712139" w:rsidP="0091491E">
      <w:pPr>
        <w:jc w:val="both"/>
      </w:pPr>
    </w:p>
    <w:p w14:paraId="70E227DF" w14:textId="77777777" w:rsidR="00712139" w:rsidRDefault="00712139" w:rsidP="0091491E">
      <w:pPr>
        <w:jc w:val="both"/>
      </w:pPr>
    </w:p>
    <w:p w14:paraId="2F209A7C" w14:textId="77777777" w:rsidR="00712139" w:rsidRPr="00AA3819" w:rsidRDefault="00712139" w:rsidP="0091491E">
      <w:pPr>
        <w:jc w:val="both"/>
      </w:pPr>
    </w:p>
    <w:p w14:paraId="40160AAD" w14:textId="4DD4F642" w:rsidR="00BE4249" w:rsidRPr="00AA3819" w:rsidRDefault="003829FE" w:rsidP="0091491E">
      <w:pPr>
        <w:jc w:val="both"/>
      </w:pPr>
      <w:proofErr w:type="spellStart"/>
      <w:r w:rsidRPr="00AA3819">
        <w:t>Барышева</w:t>
      </w:r>
      <w:proofErr w:type="spellEnd"/>
      <w:r w:rsidRPr="00AA3819">
        <w:t xml:space="preserve"> Е.В.</w:t>
      </w:r>
    </w:p>
    <w:p w14:paraId="28A47833" w14:textId="77777777" w:rsidR="003829FE" w:rsidRPr="00AA3819" w:rsidRDefault="003829FE" w:rsidP="0091491E">
      <w:pPr>
        <w:jc w:val="both"/>
      </w:pPr>
      <w:r w:rsidRPr="00AA3819">
        <w:t>83836523620</w:t>
      </w:r>
    </w:p>
    <w:tbl>
      <w:tblPr>
        <w:tblW w:w="0" w:type="auto"/>
        <w:tblLayout w:type="fixed"/>
        <w:tblLook w:val="04A0" w:firstRow="1" w:lastRow="0" w:firstColumn="1" w:lastColumn="0" w:noHBand="0" w:noVBand="1"/>
      </w:tblPr>
      <w:tblGrid>
        <w:gridCol w:w="5068"/>
        <w:gridCol w:w="5069"/>
      </w:tblGrid>
      <w:tr w:rsidR="00AA3819" w:rsidRPr="00AA3819" w14:paraId="49A69B87" w14:textId="77777777" w:rsidTr="00AA3819">
        <w:tc>
          <w:tcPr>
            <w:tcW w:w="5068" w:type="dxa"/>
          </w:tcPr>
          <w:p w14:paraId="7CCDCE93" w14:textId="77777777" w:rsidR="00AA3819" w:rsidRPr="00AA3819" w:rsidRDefault="00AA3819">
            <w:pPr>
              <w:suppressAutoHyphens/>
              <w:snapToGrid w:val="0"/>
              <w:jc w:val="both"/>
              <w:rPr>
                <w:rFonts w:eastAsia="Calibri"/>
                <w:lang w:eastAsia="en-US"/>
              </w:rPr>
            </w:pPr>
          </w:p>
        </w:tc>
        <w:tc>
          <w:tcPr>
            <w:tcW w:w="5069" w:type="dxa"/>
            <w:hideMark/>
          </w:tcPr>
          <w:p w14:paraId="7E7AE159" w14:textId="77777777" w:rsidR="00AA3819" w:rsidRPr="00AA3819" w:rsidRDefault="00AA3819">
            <w:pPr>
              <w:jc w:val="right"/>
              <w:rPr>
                <w:lang w:eastAsia="zh-CN"/>
              </w:rPr>
            </w:pPr>
            <w:r w:rsidRPr="00AA3819">
              <w:rPr>
                <w:rFonts w:eastAsia="Calibri"/>
                <w:lang w:eastAsia="en-US"/>
              </w:rPr>
              <w:t xml:space="preserve">Приложение № 1 </w:t>
            </w:r>
          </w:p>
          <w:p w14:paraId="4B240E97" w14:textId="77777777" w:rsidR="00AA3819" w:rsidRPr="00AA3819" w:rsidRDefault="00AA3819">
            <w:pPr>
              <w:jc w:val="right"/>
              <w:rPr>
                <w:rFonts w:eastAsia="Calibri"/>
                <w:lang w:eastAsia="en-US"/>
              </w:rPr>
            </w:pPr>
            <w:r w:rsidRPr="00AA3819">
              <w:rPr>
                <w:rFonts w:eastAsia="Calibri"/>
                <w:lang w:eastAsia="en-US"/>
              </w:rPr>
              <w:t xml:space="preserve">к постановлению администрации города Каргата Каргатского района Новосибирской области </w:t>
            </w:r>
          </w:p>
          <w:p w14:paraId="4150890D" w14:textId="7F53EAF8" w:rsidR="00AA3819" w:rsidRPr="00AA3819" w:rsidRDefault="00AA3819" w:rsidP="00712139">
            <w:pPr>
              <w:suppressAutoHyphens/>
              <w:jc w:val="right"/>
              <w:rPr>
                <w:lang w:eastAsia="zh-CN"/>
              </w:rPr>
            </w:pPr>
            <w:r w:rsidRPr="00AA3819">
              <w:rPr>
                <w:rFonts w:eastAsia="Calibri"/>
                <w:lang w:eastAsia="en-US"/>
              </w:rPr>
              <w:t xml:space="preserve">         от   </w:t>
            </w:r>
            <w:r w:rsidR="00712139">
              <w:rPr>
                <w:rFonts w:eastAsia="Calibri"/>
                <w:lang w:eastAsia="en-US"/>
              </w:rPr>
              <w:t>29.04.2025</w:t>
            </w:r>
            <w:r w:rsidRPr="00AA3819">
              <w:rPr>
                <w:rFonts w:eastAsia="Calibri"/>
                <w:lang w:eastAsia="en-US"/>
              </w:rPr>
              <w:t xml:space="preserve">     №</w:t>
            </w:r>
            <w:r w:rsidR="00712139">
              <w:rPr>
                <w:rFonts w:eastAsia="Calibri"/>
                <w:lang w:eastAsia="en-US"/>
              </w:rPr>
              <w:t xml:space="preserve"> 120</w:t>
            </w:r>
          </w:p>
        </w:tc>
      </w:tr>
    </w:tbl>
    <w:p w14:paraId="17A961C9" w14:textId="77777777" w:rsidR="00AA3819" w:rsidRPr="00AA3819" w:rsidRDefault="00AA3819" w:rsidP="00AA3819">
      <w:pPr>
        <w:jc w:val="both"/>
        <w:rPr>
          <w:lang w:eastAsia="en-US"/>
        </w:rPr>
      </w:pPr>
    </w:p>
    <w:p w14:paraId="58192A65" w14:textId="77777777" w:rsidR="00AA3819" w:rsidRPr="00AA3819" w:rsidRDefault="00AA3819" w:rsidP="00AA3819">
      <w:pPr>
        <w:ind w:firstLine="709"/>
        <w:jc w:val="both"/>
        <w:rPr>
          <w:lang w:eastAsia="en-US"/>
        </w:rPr>
      </w:pPr>
    </w:p>
    <w:p w14:paraId="587C3E61" w14:textId="77777777" w:rsidR="00AA3819" w:rsidRPr="00AA3819" w:rsidRDefault="00AA3819" w:rsidP="00AA3819">
      <w:pPr>
        <w:jc w:val="center"/>
        <w:rPr>
          <w:lang w:eastAsia="zh-CN"/>
        </w:rPr>
      </w:pPr>
      <w:r w:rsidRPr="00AA3819">
        <w:rPr>
          <w:lang w:eastAsia="en-US"/>
        </w:rPr>
        <w:t xml:space="preserve">ПОРЯДОК </w:t>
      </w:r>
    </w:p>
    <w:p w14:paraId="3171F957" w14:textId="77777777" w:rsidR="00AA3819" w:rsidRPr="00AA3819" w:rsidRDefault="00AA3819" w:rsidP="00AA3819">
      <w:pPr>
        <w:jc w:val="center"/>
        <w:rPr>
          <w:lang w:eastAsia="en-US"/>
        </w:rPr>
      </w:pPr>
      <w:r w:rsidRPr="00AA3819">
        <w:rPr>
          <w:lang w:eastAsia="en-US"/>
        </w:rPr>
        <w:t xml:space="preserve">действий по ликвидации последствий аварийных ситуаций в сфере теплоснабжения на территории города Каргата </w:t>
      </w:r>
      <w:r w:rsidRPr="00AA3819">
        <w:rPr>
          <w:rFonts w:eastAsia="Calibri"/>
          <w:lang w:eastAsia="en-US"/>
        </w:rPr>
        <w:t>Каргатского</w:t>
      </w:r>
      <w:r w:rsidRPr="00AA3819">
        <w:rPr>
          <w:lang w:eastAsia="en-US"/>
        </w:rPr>
        <w:t xml:space="preserve"> района Новосибирской области </w:t>
      </w:r>
    </w:p>
    <w:p w14:paraId="7C7739DF" w14:textId="77777777" w:rsidR="00AA3819" w:rsidRPr="00AA3819" w:rsidRDefault="00AA3819" w:rsidP="00AA3819">
      <w:pPr>
        <w:jc w:val="center"/>
        <w:rPr>
          <w:lang w:eastAsia="en-US"/>
        </w:rPr>
      </w:pPr>
    </w:p>
    <w:p w14:paraId="04F413DB" w14:textId="77777777" w:rsidR="00AA3819" w:rsidRPr="00AA3819" w:rsidRDefault="00AA3819" w:rsidP="00AA3819">
      <w:pPr>
        <w:jc w:val="center"/>
        <w:rPr>
          <w:b/>
          <w:lang w:eastAsia="zh-CN"/>
        </w:rPr>
      </w:pPr>
      <w:r w:rsidRPr="00AA3819">
        <w:rPr>
          <w:b/>
          <w:lang w:eastAsia="en-US"/>
        </w:rPr>
        <w:t>1. Общие положения</w:t>
      </w:r>
    </w:p>
    <w:p w14:paraId="22AA6525" w14:textId="77777777" w:rsidR="00AA3819" w:rsidRPr="00AA3819" w:rsidRDefault="00AA3819" w:rsidP="00AA3819">
      <w:pPr>
        <w:ind w:firstLine="709"/>
        <w:jc w:val="both"/>
        <w:rPr>
          <w:lang w:eastAsia="en-US"/>
        </w:rPr>
      </w:pPr>
    </w:p>
    <w:p w14:paraId="7DF6F2D6" w14:textId="77777777" w:rsidR="00AA3819" w:rsidRPr="00AA3819" w:rsidRDefault="00AA3819" w:rsidP="00AA3819">
      <w:pPr>
        <w:widowControl w:val="0"/>
        <w:autoSpaceDE w:val="0"/>
        <w:ind w:firstLine="709"/>
        <w:jc w:val="both"/>
        <w:rPr>
          <w:lang w:eastAsia="zh-CN"/>
        </w:rPr>
      </w:pPr>
      <w:r w:rsidRPr="00AA3819">
        <w:rPr>
          <w:lang w:eastAsia="en-US"/>
        </w:rPr>
        <w:t xml:space="preserve">1.1. Порядок действий по ликвидации последствий аварийных ситуаций в сфере теплоснабжения на территории города Каргата Каргатского района Новосибирской области (далее - Порядок) разработан </w:t>
      </w:r>
      <w:r w:rsidRPr="00AA3819">
        <w:rPr>
          <w:rStyle w:val="a7"/>
          <w:rFonts w:eastAsia="Arial"/>
          <w:color w:val="111111"/>
        </w:rPr>
        <w:t>в соответствии с законодательством Российской Федерации, нормами и правилами в сфере предоставления жилищно-коммунальных услуг потребителям.</w:t>
      </w:r>
    </w:p>
    <w:p w14:paraId="05CEF701" w14:textId="77777777" w:rsidR="00AA3819" w:rsidRPr="00AA3819" w:rsidRDefault="00AA3819" w:rsidP="00AA3819">
      <w:pPr>
        <w:widowControl w:val="0"/>
        <w:autoSpaceDE w:val="0"/>
        <w:ind w:firstLine="709"/>
        <w:jc w:val="both"/>
      </w:pPr>
      <w:r w:rsidRPr="00AA3819">
        <w:rPr>
          <w:lang w:eastAsia="en-US"/>
        </w:rPr>
        <w:t xml:space="preserve">1.2. 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водоснабжения, осуществляющими деятельность на </w:t>
      </w:r>
      <w:r w:rsidRPr="00AA3819">
        <w:rPr>
          <w:bCs/>
          <w:lang w:eastAsia="en-US"/>
        </w:rPr>
        <w:t xml:space="preserve">территории города Каргата Каргатского района Новосибирской области </w:t>
      </w:r>
      <w:r w:rsidRPr="00AA3819">
        <w:rPr>
          <w:lang w:eastAsia="en-US"/>
        </w:rPr>
        <w:t xml:space="preserve">(далее - </w:t>
      </w:r>
      <w:proofErr w:type="spellStart"/>
      <w:r w:rsidRPr="00AA3819">
        <w:rPr>
          <w:lang w:eastAsia="en-US"/>
        </w:rPr>
        <w:t>ресурсоснабжающие</w:t>
      </w:r>
      <w:proofErr w:type="spellEnd"/>
      <w:r w:rsidRPr="00AA3819">
        <w:rPr>
          <w:lang w:eastAsia="en-US"/>
        </w:rPr>
        <w:t xml:space="preserve"> организации), управляющими компаниями, обслуживающими жилищный фонд (далее - управляющие организации), собственниками зданий с непосредственной формой управления имуществом (далее - собственники зданий с НФУ), абонентами (потребителями коммунальных ресурсов) и администрацией </w:t>
      </w:r>
      <w:bookmarkStart w:id="0" w:name="sub_101"/>
      <w:bookmarkStart w:id="1" w:name="sub_10"/>
      <w:bookmarkEnd w:id="0"/>
      <w:bookmarkEnd w:id="1"/>
      <w:r w:rsidRPr="00AA3819">
        <w:rPr>
          <w:lang w:eastAsia="en-US"/>
        </w:rPr>
        <w:t xml:space="preserve">города Каргата </w:t>
      </w:r>
      <w:r w:rsidRPr="00AA3819">
        <w:rPr>
          <w:bCs/>
          <w:lang w:eastAsia="en-US"/>
        </w:rPr>
        <w:t>Каргатского района Новосибирской области.</w:t>
      </w:r>
    </w:p>
    <w:p w14:paraId="6FE68D32" w14:textId="77777777" w:rsidR="00AA3819" w:rsidRPr="00AA3819" w:rsidRDefault="00AA3819" w:rsidP="00AA3819">
      <w:pPr>
        <w:widowControl w:val="0"/>
        <w:autoSpaceDE w:val="0"/>
        <w:ind w:firstLine="709"/>
        <w:jc w:val="both"/>
      </w:pPr>
      <w:r w:rsidRPr="00AA3819">
        <w:rPr>
          <w:lang w:eastAsia="en-US"/>
        </w:rPr>
        <w:t xml:space="preserve">1.3. В настоящем Порядке используются </w:t>
      </w:r>
      <w:r w:rsidRPr="00AA3819">
        <w:rPr>
          <w:rStyle w:val="a7"/>
          <w:rFonts w:eastAsia="Arial"/>
        </w:rPr>
        <w:t>понятия и определения в значениях, определенных законодательством Российской Федерации:</w:t>
      </w:r>
    </w:p>
    <w:p w14:paraId="7AC39AF7" w14:textId="77777777" w:rsidR="00AA3819" w:rsidRPr="00AA3819" w:rsidRDefault="00AA3819" w:rsidP="00AA3819">
      <w:pPr>
        <w:ind w:firstLine="709"/>
        <w:jc w:val="both"/>
      </w:pPr>
      <w:r w:rsidRPr="00AA3819">
        <w:rPr>
          <w:b/>
          <w:lang w:eastAsia="en-US"/>
        </w:rPr>
        <w:t>«коммунальные услуги»</w:t>
      </w:r>
      <w:r w:rsidRPr="00AA3819">
        <w:rPr>
          <w:lang w:eastAsia="en-US"/>
        </w:rPr>
        <w:t xml:space="preserve"> - деятельность исполнителя коммунальных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14:paraId="3D1CF3D6" w14:textId="77777777" w:rsidR="00AA3819" w:rsidRPr="00AA3819" w:rsidRDefault="00AA3819" w:rsidP="00AA3819">
      <w:pPr>
        <w:ind w:firstLine="709"/>
        <w:jc w:val="both"/>
      </w:pPr>
      <w:r w:rsidRPr="00AA3819">
        <w:rPr>
          <w:b/>
          <w:lang w:eastAsia="en-US"/>
        </w:rPr>
        <w:t>«исполнитель»</w:t>
      </w:r>
      <w:r w:rsidRPr="00AA3819">
        <w:rPr>
          <w:lang w:eastAsia="en-US"/>
        </w:rPr>
        <w:t xml:space="preserve"> - юридическое лицо, независимо от организационно-правовой формы, предоставляющее коммунальные услуги, производящее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14:paraId="1AC32732" w14:textId="77777777" w:rsidR="00AA3819" w:rsidRPr="00AA3819" w:rsidRDefault="00AA3819" w:rsidP="00AA3819">
      <w:pPr>
        <w:ind w:firstLine="709"/>
        <w:jc w:val="both"/>
      </w:pPr>
      <w:r w:rsidRPr="00AA3819">
        <w:rPr>
          <w:lang w:eastAsia="en-US"/>
        </w:rPr>
        <w:t>Исполнителем могут быть: управляющая организация, товарищество собственников жилья,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14:paraId="4BC36375" w14:textId="77777777" w:rsidR="00AA3819" w:rsidRPr="00AA3819" w:rsidRDefault="00AA3819" w:rsidP="00AA3819">
      <w:pPr>
        <w:ind w:firstLine="709"/>
        <w:jc w:val="both"/>
        <w:rPr>
          <w:lang w:eastAsia="en-US"/>
        </w:rPr>
      </w:pPr>
      <w:r w:rsidRPr="00AA3819">
        <w:rPr>
          <w:b/>
          <w:lang w:eastAsia="en-US"/>
        </w:rPr>
        <w:t>«потребитель»</w:t>
      </w:r>
      <w:r w:rsidRPr="00AA3819">
        <w:rPr>
          <w:lang w:eastAsia="en-US"/>
        </w:rPr>
        <w:t xml:space="preserve">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14:paraId="21CB657C" w14:textId="77777777" w:rsidR="00AA3819" w:rsidRPr="00AA3819" w:rsidRDefault="00AA3819" w:rsidP="00AA3819">
      <w:pPr>
        <w:ind w:firstLine="709"/>
        <w:jc w:val="both"/>
        <w:rPr>
          <w:lang w:eastAsia="zh-CN"/>
        </w:rPr>
      </w:pPr>
      <w:r w:rsidRPr="00AA3819">
        <w:rPr>
          <w:b/>
        </w:rPr>
        <w:t>«теплоснабжающая организация»</w:t>
      </w:r>
      <w:r w:rsidRPr="00AA3819">
        <w:t xml:space="preserve"> - организация, осуществляющая продажу потребителям произведенной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14:paraId="130101B1" w14:textId="77777777" w:rsidR="00AA3819" w:rsidRPr="00AA3819" w:rsidRDefault="00AA3819" w:rsidP="00AA3819">
      <w:pPr>
        <w:ind w:firstLine="709"/>
        <w:jc w:val="both"/>
      </w:pPr>
      <w:r w:rsidRPr="00AA3819">
        <w:rPr>
          <w:b/>
          <w:lang w:eastAsia="en-US"/>
        </w:rPr>
        <w:t>«управляющая организация»</w:t>
      </w:r>
      <w:r w:rsidRPr="00AA3819">
        <w:rPr>
          <w:lang w:eastAsia="en-US"/>
        </w:rPr>
        <w:t xml:space="preserve"> - юридическое лицо, независимо от организационно-правовой формы, управляющее многоквартирным домом на основании договора управления многоквартирным домом;</w:t>
      </w:r>
    </w:p>
    <w:p w14:paraId="28AAAD42" w14:textId="77777777" w:rsidR="00AA3819" w:rsidRPr="00AA3819" w:rsidRDefault="00AA3819" w:rsidP="00AA3819">
      <w:pPr>
        <w:ind w:firstLine="709"/>
        <w:jc w:val="both"/>
      </w:pPr>
      <w:r w:rsidRPr="00AA3819">
        <w:rPr>
          <w:b/>
          <w:lang w:eastAsia="en-US"/>
        </w:rPr>
        <w:t>«</w:t>
      </w:r>
      <w:proofErr w:type="spellStart"/>
      <w:r w:rsidRPr="00AA3819">
        <w:rPr>
          <w:b/>
          <w:lang w:eastAsia="en-US"/>
        </w:rPr>
        <w:t>ресурсоснабжающая</w:t>
      </w:r>
      <w:proofErr w:type="spellEnd"/>
      <w:r w:rsidRPr="00AA3819">
        <w:rPr>
          <w:b/>
          <w:lang w:eastAsia="en-US"/>
        </w:rPr>
        <w:t xml:space="preserve"> организация»</w:t>
      </w:r>
      <w:r w:rsidRPr="00AA3819">
        <w:rPr>
          <w:lang w:eastAsia="en-US"/>
        </w:rPr>
        <w:t xml:space="preserve"> - юридическое лицо, независимо от организационно-правовой формы, осуществляющее продажу коммунальных ресурсов; </w:t>
      </w:r>
    </w:p>
    <w:p w14:paraId="36C57B2B" w14:textId="77777777" w:rsidR="00AA3819" w:rsidRPr="00AA3819" w:rsidRDefault="00AA3819" w:rsidP="00AA3819">
      <w:pPr>
        <w:ind w:firstLine="709"/>
        <w:jc w:val="both"/>
        <w:rPr>
          <w:lang w:eastAsia="en-US"/>
        </w:rPr>
      </w:pPr>
      <w:r w:rsidRPr="00AA3819">
        <w:rPr>
          <w:b/>
          <w:lang w:eastAsia="en-US"/>
        </w:rPr>
        <w:lastRenderedPageBreak/>
        <w:t>«коммунальные ресурсы»</w:t>
      </w:r>
      <w:r w:rsidRPr="00AA3819">
        <w:rPr>
          <w:lang w:eastAsia="en-US"/>
        </w:rPr>
        <w:t xml:space="preserve"> - холодная вода, горячая вода, электрическая энергия, газ, бытовой газ в баллонах, тепловая энергия, твердое топливо, используемые для предоставления коммунальных услуг;</w:t>
      </w:r>
    </w:p>
    <w:p w14:paraId="5112F151" w14:textId="77777777" w:rsidR="00AA3819" w:rsidRPr="00AA3819" w:rsidRDefault="00AA3819" w:rsidP="00AA3819">
      <w:pPr>
        <w:ind w:firstLine="709"/>
        <w:jc w:val="both"/>
        <w:rPr>
          <w:lang w:eastAsia="en-US"/>
        </w:rPr>
      </w:pPr>
      <w:r w:rsidRPr="00AA3819">
        <w:rPr>
          <w:b/>
          <w:lang w:eastAsia="en-US"/>
        </w:rPr>
        <w:t>«авария»</w:t>
      </w:r>
      <w:r w:rsidRPr="00AA3819">
        <w:rPr>
          <w:lang w:eastAsia="en-US"/>
        </w:rPr>
        <w:t xml:space="preserve">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14:paraId="5EC0A251" w14:textId="77777777" w:rsidR="00AA3819" w:rsidRPr="00AA3819" w:rsidRDefault="00AA3819" w:rsidP="00AA3819">
      <w:pPr>
        <w:ind w:firstLine="709"/>
        <w:jc w:val="both"/>
        <w:rPr>
          <w:lang w:eastAsia="zh-CN"/>
        </w:rPr>
      </w:pPr>
      <w:r w:rsidRPr="00AA3819">
        <w:rPr>
          <w:b/>
        </w:rPr>
        <w:t>«аварийная ситуация»</w:t>
      </w:r>
      <w:r w:rsidRPr="00AA3819">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14:paraId="1F1FDADD" w14:textId="77777777" w:rsidR="00AA3819" w:rsidRPr="00AA3819" w:rsidRDefault="00AA3819" w:rsidP="00AA3819">
      <w:pPr>
        <w:ind w:firstLine="709"/>
        <w:jc w:val="both"/>
      </w:pPr>
      <w:r w:rsidRPr="00AA3819">
        <w:rPr>
          <w:b/>
        </w:rPr>
        <w:t>«чрезвычайная ситуация»</w:t>
      </w:r>
      <w:r w:rsidRPr="00AA3819">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14:paraId="241C172B" w14:textId="77777777" w:rsidR="00AA3819" w:rsidRPr="00AA3819" w:rsidRDefault="00AA3819" w:rsidP="00AA3819">
      <w:pPr>
        <w:widowControl w:val="0"/>
        <w:autoSpaceDE w:val="0"/>
        <w:ind w:firstLine="709"/>
        <w:jc w:val="both"/>
        <w:rPr>
          <w:lang w:eastAsia="en-US"/>
        </w:rPr>
      </w:pPr>
      <w:r w:rsidRPr="00AA3819">
        <w:rPr>
          <w:lang w:eastAsia="en-US"/>
        </w:rPr>
        <w:t>1.4. Основными целями настоящего Порядка являются:</w:t>
      </w:r>
    </w:p>
    <w:p w14:paraId="64B1A004" w14:textId="77777777" w:rsidR="00AA3819" w:rsidRPr="00AA3819" w:rsidRDefault="00AA3819" w:rsidP="00AA3819">
      <w:pPr>
        <w:widowControl w:val="0"/>
        <w:autoSpaceDE w:val="0"/>
        <w:ind w:firstLine="709"/>
        <w:jc w:val="both"/>
        <w:rPr>
          <w:lang w:eastAsia="en-US"/>
        </w:rPr>
      </w:pPr>
      <w:bookmarkStart w:id="2" w:name="sub_111"/>
      <w:bookmarkEnd w:id="2"/>
      <w:r w:rsidRPr="00AA3819">
        <w:rPr>
          <w:lang w:eastAsia="en-US"/>
        </w:rPr>
        <w:t xml:space="preserve">- повышение эффективности, устойчивости и надежности функционирования объектов жилищно-коммунального хозяйства, расположенных на территории </w:t>
      </w:r>
      <w:r w:rsidRPr="00AA3819">
        <w:rPr>
          <w:bCs/>
          <w:lang w:eastAsia="en-US"/>
        </w:rPr>
        <w:t>Каргатского района Новосибирской области</w:t>
      </w:r>
      <w:r w:rsidRPr="00AA3819">
        <w:rPr>
          <w:lang w:eastAsia="en-US"/>
        </w:rPr>
        <w:t>;</w:t>
      </w:r>
    </w:p>
    <w:p w14:paraId="0D5499AA" w14:textId="77777777" w:rsidR="00AA3819" w:rsidRPr="00AA3819" w:rsidRDefault="00AA3819" w:rsidP="00AA3819">
      <w:pPr>
        <w:widowControl w:val="0"/>
        <w:autoSpaceDE w:val="0"/>
        <w:ind w:firstLine="709"/>
        <w:jc w:val="both"/>
        <w:rPr>
          <w:lang w:eastAsia="en-US"/>
        </w:rPr>
      </w:pPr>
      <w:r w:rsidRPr="00AA3819">
        <w:rPr>
          <w:lang w:eastAsia="en-US"/>
        </w:rPr>
        <w:t xml:space="preserve">- мобилизация усилий по ликвидации технологических нарушений и аварийных ситуаций на объектах теплоснабжения, расположенных на территории </w:t>
      </w:r>
      <w:r w:rsidRPr="00AA3819">
        <w:rPr>
          <w:bCs/>
          <w:lang w:eastAsia="en-US"/>
        </w:rPr>
        <w:t>Каргатского района Новосибирской области</w:t>
      </w:r>
      <w:r w:rsidRPr="00AA3819">
        <w:rPr>
          <w:lang w:eastAsia="en-US"/>
        </w:rPr>
        <w:t>;</w:t>
      </w:r>
    </w:p>
    <w:p w14:paraId="0197CAEE" w14:textId="77777777" w:rsidR="00AA3819" w:rsidRPr="00AA3819" w:rsidRDefault="00AA3819" w:rsidP="00AA3819">
      <w:pPr>
        <w:widowControl w:val="0"/>
        <w:autoSpaceDE w:val="0"/>
        <w:ind w:firstLine="709"/>
        <w:jc w:val="both"/>
        <w:rPr>
          <w:lang w:eastAsia="en-US"/>
        </w:rPr>
      </w:pPr>
      <w:r w:rsidRPr="00AA3819">
        <w:rPr>
          <w:lang w:eastAsia="en-US"/>
        </w:rPr>
        <w:t xml:space="preserve">- снижение уровня технологических нарушений и аварийных ситуаций на объектах теплоснабжения, минимизация последствий возникновения технологических нарушений и аварийных ситуаций на объектах теплоснабжения, расположенных на территории города Каргата </w:t>
      </w:r>
      <w:r w:rsidRPr="00AA3819">
        <w:rPr>
          <w:bCs/>
          <w:lang w:eastAsia="en-US"/>
        </w:rPr>
        <w:t>Каргатского района Новосибирской области</w:t>
      </w:r>
      <w:r w:rsidRPr="00AA3819">
        <w:rPr>
          <w:lang w:eastAsia="en-US"/>
        </w:rPr>
        <w:t>.</w:t>
      </w:r>
    </w:p>
    <w:p w14:paraId="3750BA78" w14:textId="77777777" w:rsidR="00AA3819" w:rsidRPr="00AA3819" w:rsidRDefault="00AA3819" w:rsidP="00AA3819">
      <w:pPr>
        <w:widowControl w:val="0"/>
        <w:autoSpaceDE w:val="0"/>
        <w:ind w:firstLine="709"/>
        <w:jc w:val="both"/>
        <w:rPr>
          <w:lang w:eastAsia="zh-CN"/>
        </w:rPr>
      </w:pPr>
      <w:r w:rsidRPr="00AA3819">
        <w:t>1.5. </w:t>
      </w:r>
      <w:r w:rsidRPr="00AA3819">
        <w:rPr>
          <w:lang w:eastAsia="en-US"/>
        </w:rPr>
        <w:t xml:space="preserve">Отказ элементов систем, сетей и источников теплоснабжения, повлекший прекращение подачи тепловой энергии потребителям и абонентам на период более 8 часов, считается аварией (согласно приказу </w:t>
      </w:r>
      <w:proofErr w:type="spellStart"/>
      <w:r w:rsidRPr="00AA3819">
        <w:rPr>
          <w:lang w:eastAsia="en-US"/>
        </w:rPr>
        <w:t>Минрегиона</w:t>
      </w:r>
      <w:proofErr w:type="spellEnd"/>
      <w:r w:rsidRPr="00AA3819">
        <w:rPr>
          <w:lang w:eastAsia="en-US"/>
        </w:rPr>
        <w:t xml:space="preserve"> Российской Федерации от 14.04.2008 № 48 «Методика проведения мониторинга выполнения производственных и инвестиционных программ организаций коммунального комплекса»).</w:t>
      </w:r>
    </w:p>
    <w:p w14:paraId="2F0E554D" w14:textId="77777777" w:rsidR="00AA3819" w:rsidRPr="00AA3819" w:rsidRDefault="00AA3819" w:rsidP="00AA3819">
      <w:pPr>
        <w:widowControl w:val="0"/>
        <w:autoSpaceDE w:val="0"/>
        <w:ind w:firstLine="709"/>
        <w:jc w:val="both"/>
      </w:pPr>
      <w:r w:rsidRPr="00AA3819">
        <w:rPr>
          <w:lang w:eastAsia="en-US"/>
        </w:rPr>
        <w:t>1.6. </w:t>
      </w:r>
      <w:r w:rsidRPr="00AA3819">
        <w:rPr>
          <w:rStyle w:val="a7"/>
          <w:rFonts w:eastAsia="Arial"/>
        </w:rPr>
        <w:t xml:space="preserve">Основной задачей </w:t>
      </w:r>
      <w:proofErr w:type="spellStart"/>
      <w:r w:rsidRPr="00AA3819">
        <w:rPr>
          <w:rStyle w:val="a7"/>
          <w:rFonts w:eastAsia="Arial"/>
        </w:rPr>
        <w:t>ресурсоснабжающих</w:t>
      </w:r>
      <w:proofErr w:type="spellEnd"/>
      <w:r w:rsidRPr="00AA3819">
        <w:rPr>
          <w:rStyle w:val="a7"/>
          <w:rFonts w:eastAsia="Arial"/>
        </w:rPr>
        <w:t xml:space="preserve"> организаций, управляющих организаций является обеспечение устойчивой и бесперебойной работы тепловых, водопроводных, электрических сетей, обеспечение качества предоставления коммунальных ресурсов в пределах нормативов, а также принятие оперативных мер по предупреждению, локализации и ликвидации последствий аварий на источниках теплоснабжения, тепловых, водопроводных и электрических сетях.</w:t>
      </w:r>
    </w:p>
    <w:p w14:paraId="53EB49C2" w14:textId="77777777" w:rsidR="00AA3819" w:rsidRPr="00AA3819" w:rsidRDefault="00AA3819" w:rsidP="00AA3819">
      <w:pPr>
        <w:widowControl w:val="0"/>
        <w:autoSpaceDE w:val="0"/>
        <w:ind w:firstLine="709"/>
        <w:jc w:val="both"/>
      </w:pPr>
      <w:r w:rsidRPr="00AA3819">
        <w:rPr>
          <w:lang w:eastAsia="en-US"/>
        </w:rPr>
        <w:t>1.7. Исполнители коммунальных услуг и потребители должны обеспечивать:</w:t>
      </w:r>
    </w:p>
    <w:p w14:paraId="047968B4" w14:textId="77777777" w:rsidR="00AA3819" w:rsidRPr="00AA3819" w:rsidRDefault="00AA3819" w:rsidP="00AA3819">
      <w:pPr>
        <w:ind w:firstLine="709"/>
        <w:jc w:val="both"/>
      </w:pPr>
      <w:r w:rsidRPr="00AA3819">
        <w:rPr>
          <w:lang w:eastAsia="en-US"/>
        </w:rPr>
        <w:t xml:space="preserve">- своевременное и качественное техническое обслуживание, и ремонт </w:t>
      </w:r>
      <w:proofErr w:type="spellStart"/>
      <w:r w:rsidRPr="00AA3819">
        <w:rPr>
          <w:lang w:eastAsia="en-US"/>
        </w:rPr>
        <w:t>теплопотребляющих</w:t>
      </w:r>
      <w:proofErr w:type="spellEnd"/>
      <w:r w:rsidRPr="00AA3819">
        <w:rPr>
          <w:lang w:eastAsia="en-US"/>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AA3819">
        <w:rPr>
          <w:lang w:eastAsia="en-US"/>
        </w:rPr>
        <w:t>теплопотребляющих</w:t>
      </w:r>
      <w:proofErr w:type="spellEnd"/>
      <w:r w:rsidRPr="00AA3819">
        <w:rPr>
          <w:lang w:eastAsia="en-US"/>
        </w:rPr>
        <w:t xml:space="preserve"> установок при временном недостатке тепловой мощности или топлива на источниках теплоснабжения;</w:t>
      </w:r>
    </w:p>
    <w:p w14:paraId="40B270F8" w14:textId="77777777" w:rsidR="00AA3819" w:rsidRPr="00AA3819" w:rsidRDefault="00AA3819" w:rsidP="00AA3819">
      <w:pPr>
        <w:ind w:firstLine="709"/>
        <w:jc w:val="both"/>
        <w:rPr>
          <w:lang w:eastAsia="en-US"/>
        </w:rPr>
      </w:pPr>
      <w:r w:rsidRPr="00AA3819">
        <w:rPr>
          <w:lang w:eastAsia="en-US"/>
        </w:rPr>
        <w:t>- допуск работников специализированных организаций, с которыми заключены</w:t>
      </w:r>
      <w:r w:rsidRPr="00AA3819">
        <w:rPr>
          <w:lang w:eastAsia="en-US"/>
        </w:rPr>
        <w:tab/>
        <w:t>договоры на техническое</w:t>
      </w:r>
      <w:r w:rsidRPr="00AA3819">
        <w:rPr>
          <w:lang w:eastAsia="en-US"/>
        </w:rPr>
        <w:tab/>
        <w:t xml:space="preserve">обслуживание и ремонт </w:t>
      </w:r>
      <w:proofErr w:type="spellStart"/>
      <w:r w:rsidRPr="00AA3819">
        <w:rPr>
          <w:lang w:eastAsia="en-US"/>
        </w:rPr>
        <w:t>теплопотребляющих</w:t>
      </w:r>
      <w:proofErr w:type="spellEnd"/>
      <w:r w:rsidRPr="00AA3819">
        <w:rPr>
          <w:lang w:eastAsia="en-US"/>
        </w:rPr>
        <w:t xml:space="preserve"> систем, на объекты.</w:t>
      </w:r>
    </w:p>
    <w:p w14:paraId="18A4C10C" w14:textId="77777777" w:rsidR="00AA3819" w:rsidRPr="00AA3819" w:rsidRDefault="00AA3819" w:rsidP="00AA3819">
      <w:pPr>
        <w:ind w:firstLine="720"/>
        <w:jc w:val="both"/>
        <w:rPr>
          <w:lang w:eastAsia="zh-CN"/>
        </w:rPr>
      </w:pPr>
      <w:r w:rsidRPr="00AA3819">
        <w:rPr>
          <w:lang w:eastAsia="en-US"/>
        </w:rPr>
        <w:t xml:space="preserve">1.8. </w:t>
      </w:r>
      <w:r w:rsidRPr="00AA3819">
        <w:rPr>
          <w:rStyle w:val="a7"/>
          <w:rFonts w:eastAsia="Arial"/>
        </w:rPr>
        <w:t>Основными направлениями предупреждения возникновения аварий являются:</w:t>
      </w:r>
    </w:p>
    <w:p w14:paraId="038EB2DE" w14:textId="77777777" w:rsidR="00AA3819" w:rsidRPr="00AA3819" w:rsidRDefault="00AA3819" w:rsidP="00AA3819">
      <w:pPr>
        <w:ind w:firstLine="720"/>
        <w:jc w:val="both"/>
      </w:pPr>
      <w:bookmarkStart w:id="3" w:name="sub_142"/>
      <w:bookmarkEnd w:id="3"/>
      <w:r w:rsidRPr="00AA3819">
        <w:rPr>
          <w:rStyle w:val="a7"/>
          <w:rFonts w:eastAsia="Arial"/>
        </w:rPr>
        <w:t>содержание оборудования системы теплоснабжения в технически исправном состоянии;</w:t>
      </w:r>
    </w:p>
    <w:p w14:paraId="1470A965" w14:textId="77777777" w:rsidR="00AA3819" w:rsidRPr="00AA3819" w:rsidRDefault="00AA3819" w:rsidP="00AA3819">
      <w:pPr>
        <w:ind w:firstLine="720"/>
        <w:jc w:val="both"/>
      </w:pPr>
      <w:r w:rsidRPr="00AA3819">
        <w:rPr>
          <w:rStyle w:val="a7"/>
          <w:rFonts w:eastAsia="Arial"/>
        </w:rPr>
        <w:t>- 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14:paraId="411F4AC1" w14:textId="77777777" w:rsidR="00AA3819" w:rsidRPr="00AA3819" w:rsidRDefault="00AA3819" w:rsidP="00AA3819">
      <w:pPr>
        <w:ind w:firstLine="720"/>
        <w:jc w:val="both"/>
      </w:pPr>
      <w:r w:rsidRPr="00AA3819">
        <w:rPr>
          <w:rStyle w:val="a7"/>
          <w:rFonts w:eastAsia="Arial"/>
        </w:rPr>
        <w:t>- создание необходимых аварийных запасов материалов и оборудования;</w:t>
      </w:r>
    </w:p>
    <w:p w14:paraId="68839764" w14:textId="77777777" w:rsidR="00AA3819" w:rsidRPr="00AA3819" w:rsidRDefault="00AA3819" w:rsidP="00AA3819">
      <w:pPr>
        <w:ind w:firstLine="720"/>
        <w:jc w:val="both"/>
      </w:pPr>
      <w:r w:rsidRPr="00AA3819">
        <w:rPr>
          <w:rStyle w:val="a7"/>
          <w:rFonts w:eastAsia="Arial"/>
        </w:rPr>
        <w:lastRenderedPageBreak/>
        <w:t>- обеспечение персонала необходимыми средствами защиты, связи, пожаротушения, инструментом, автотранспортом и другими механизмами;</w:t>
      </w:r>
    </w:p>
    <w:p w14:paraId="1B53C9E5" w14:textId="77777777" w:rsidR="00AA3819" w:rsidRPr="00AA3819" w:rsidRDefault="00AA3819" w:rsidP="00AA3819">
      <w:pPr>
        <w:ind w:firstLine="709"/>
        <w:jc w:val="both"/>
        <w:rPr>
          <w:rStyle w:val="a7"/>
          <w:rFonts w:eastAsia="Arial"/>
        </w:rPr>
      </w:pPr>
      <w:r w:rsidRPr="00AA3819">
        <w:rPr>
          <w:rStyle w:val="a7"/>
          <w:rFonts w:eastAsia="Arial"/>
        </w:rPr>
        <w:t>- обеспечение наличия на рабочих местах схем технологических соединений трубопроводов, инструкций по ликвидации технологических нарушений.</w:t>
      </w:r>
    </w:p>
    <w:p w14:paraId="7875259D" w14:textId="77777777" w:rsidR="00AA3819" w:rsidRPr="00AA3819" w:rsidRDefault="00AA3819" w:rsidP="00AA3819">
      <w:pPr>
        <w:ind w:firstLine="720"/>
        <w:jc w:val="both"/>
        <w:rPr>
          <w:rFonts w:eastAsia="Arial"/>
        </w:rPr>
      </w:pPr>
      <w:r w:rsidRPr="00AA3819">
        <w:rPr>
          <w:rStyle w:val="a7"/>
          <w:rFonts w:eastAsia="Arial"/>
        </w:rPr>
        <w:t xml:space="preserve">1.9. </w:t>
      </w:r>
      <w:proofErr w:type="spellStart"/>
      <w:r w:rsidRPr="00AA3819">
        <w:rPr>
          <w:rStyle w:val="a7"/>
          <w:rFonts w:eastAsia="Arial"/>
        </w:rPr>
        <w:t>Ресурсоснабжающие</w:t>
      </w:r>
      <w:proofErr w:type="spellEnd"/>
      <w:r w:rsidRPr="00AA3819">
        <w:rPr>
          <w:rStyle w:val="a7"/>
          <w:rFonts w:eastAsia="Arial"/>
        </w:rPr>
        <w:t xml:space="preserve"> организации, управляющие </w:t>
      </w:r>
      <w:proofErr w:type="gramStart"/>
      <w:r w:rsidRPr="00AA3819">
        <w:rPr>
          <w:rStyle w:val="a7"/>
          <w:rFonts w:eastAsia="Arial"/>
        </w:rPr>
        <w:t>организации,  организации</w:t>
      </w:r>
      <w:proofErr w:type="gramEnd"/>
      <w:r w:rsidRPr="00AA3819">
        <w:rPr>
          <w:rStyle w:val="a7"/>
          <w:rFonts w:eastAsia="Arial"/>
        </w:rPr>
        <w:t>,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
    <w:p w14:paraId="4130E68E" w14:textId="77777777" w:rsidR="00AA3819" w:rsidRPr="00AA3819" w:rsidRDefault="00AA3819" w:rsidP="00AA3819">
      <w:pPr>
        <w:ind w:firstLine="720"/>
        <w:jc w:val="both"/>
        <w:rPr>
          <w:rStyle w:val="a7"/>
          <w:rFonts w:eastAsia="Arial"/>
        </w:rPr>
      </w:pPr>
      <w:bookmarkStart w:id="4" w:name="sub_151"/>
      <w:bookmarkEnd w:id="4"/>
      <w:r w:rsidRPr="00AA3819">
        <w:rPr>
          <w:rStyle w:val="a7"/>
          <w:rFonts w:eastAsia="Arial"/>
        </w:rPr>
        <w:t>Состав АВС, перечень машин и механизмов, приспособлений и материалов для ликвидации аварийных ситуаций утверждается руководителем организации.</w:t>
      </w:r>
    </w:p>
    <w:p w14:paraId="0C09AC6E" w14:textId="77777777" w:rsidR="00AA3819" w:rsidRPr="00AA3819" w:rsidRDefault="00AA3819" w:rsidP="00AA3819">
      <w:pPr>
        <w:ind w:firstLine="709"/>
        <w:jc w:val="both"/>
        <w:rPr>
          <w:rStyle w:val="a7"/>
          <w:rFonts w:eastAsia="Arial"/>
        </w:rPr>
      </w:pPr>
      <w:r w:rsidRPr="00AA3819">
        <w:rPr>
          <w:rStyle w:val="a7"/>
          <w:rFonts w:eastAsia="Arial"/>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14:paraId="6A28BF71" w14:textId="77777777" w:rsidR="00AA3819" w:rsidRPr="00AA3819" w:rsidRDefault="00AA3819" w:rsidP="00AA3819">
      <w:pPr>
        <w:ind w:firstLine="720"/>
        <w:jc w:val="both"/>
        <w:rPr>
          <w:rFonts w:eastAsia="Arial"/>
        </w:rPr>
      </w:pPr>
      <w:r w:rsidRPr="00AA3819">
        <w:rPr>
          <w:rStyle w:val="a7"/>
          <w:rFonts w:eastAsia="Arial"/>
        </w:rPr>
        <w:t xml:space="preserve">1.10. </w:t>
      </w:r>
      <w:r w:rsidRPr="00AA3819">
        <w:t>Координацию работ по ликвидации аварии:</w:t>
      </w:r>
    </w:p>
    <w:p w14:paraId="384536D5" w14:textId="77777777" w:rsidR="00AA3819" w:rsidRPr="00AA3819" w:rsidRDefault="00AA3819" w:rsidP="00AA3819">
      <w:pPr>
        <w:ind w:firstLine="720"/>
        <w:jc w:val="both"/>
      </w:pPr>
      <w:r w:rsidRPr="00AA3819">
        <w:t>-  на местном уровне осуществляет оперативный штаб по ликвидации последствий коммунальных аварий, инцидентов, чрезвычайных ситуаций, произошедших на объектах коммунальной инфраструктуры в Каргатском районе Новосибирской области (далее – оперативный штаб);</w:t>
      </w:r>
    </w:p>
    <w:p w14:paraId="5255489E" w14:textId="77777777" w:rsidR="00AA3819" w:rsidRPr="00AA3819" w:rsidRDefault="00AA3819" w:rsidP="00AA3819">
      <w:pPr>
        <w:ind w:firstLine="720"/>
        <w:jc w:val="both"/>
      </w:pPr>
      <w:r w:rsidRPr="00AA3819">
        <w:t xml:space="preserve">-  на объектовом уровне - руководитель организации, осуществляющей эксплуатацию объекта. </w:t>
      </w:r>
    </w:p>
    <w:p w14:paraId="2CCFBAEE" w14:textId="77777777" w:rsidR="00AA3819" w:rsidRPr="00AA3819" w:rsidRDefault="00AA3819" w:rsidP="00AA3819">
      <w:pPr>
        <w:ind w:firstLine="720"/>
        <w:jc w:val="both"/>
      </w:pPr>
      <w:r w:rsidRPr="00AA3819">
        <w:t xml:space="preserve">Органами повседневного управления являются: </w:t>
      </w:r>
    </w:p>
    <w:p w14:paraId="3842F4A8" w14:textId="77777777" w:rsidR="00AA3819" w:rsidRPr="00AA3819" w:rsidRDefault="00AA3819" w:rsidP="00AA3819">
      <w:pPr>
        <w:ind w:firstLine="720"/>
        <w:jc w:val="both"/>
      </w:pPr>
      <w:r w:rsidRPr="00AA3819">
        <w:t xml:space="preserve">- на местном уровне - </w:t>
      </w:r>
      <w:r w:rsidRPr="00AA3819">
        <w:rPr>
          <w:color w:val="000000"/>
          <w:lang w:eastAsia="en-US"/>
        </w:rPr>
        <w:t>МКУ «ЕДДС-112, по ГО и ЧС»</w:t>
      </w:r>
      <w:r w:rsidRPr="00AA3819">
        <w:t xml:space="preserve"> </w:t>
      </w:r>
      <w:r w:rsidRPr="00AA3819">
        <w:rPr>
          <w:rFonts w:eastAsia="Calibri"/>
          <w:lang w:eastAsia="en-US"/>
        </w:rPr>
        <w:t>Каргатского</w:t>
      </w:r>
      <w:r w:rsidRPr="00AA3819">
        <w:rPr>
          <w:color w:val="000000"/>
          <w:lang w:eastAsia="en-US"/>
        </w:rPr>
        <w:t xml:space="preserve"> района Новосибирской области</w:t>
      </w:r>
      <w:r w:rsidRPr="00AA3819">
        <w:t xml:space="preserve">; </w:t>
      </w:r>
    </w:p>
    <w:p w14:paraId="7BB0B3B5" w14:textId="77777777" w:rsidR="00AA3819" w:rsidRPr="00AA3819" w:rsidRDefault="00AA3819" w:rsidP="00AA3819">
      <w:pPr>
        <w:ind w:firstLine="720"/>
        <w:jc w:val="both"/>
      </w:pPr>
      <w:r w:rsidRPr="00AA3819">
        <w:t xml:space="preserve">- на объектовом уровне - ДС и (или) АВС (АДС). </w:t>
      </w:r>
    </w:p>
    <w:p w14:paraId="44EB2F6C" w14:textId="77777777" w:rsidR="00AA3819" w:rsidRPr="00AA3819" w:rsidRDefault="00AA3819" w:rsidP="00AA3819">
      <w:pPr>
        <w:ind w:firstLine="709"/>
        <w:jc w:val="both"/>
        <w:rPr>
          <w:rStyle w:val="a7"/>
          <w:rFonts w:eastAsia="Arial"/>
        </w:rPr>
      </w:pPr>
      <w:r w:rsidRPr="00AA3819">
        <w:rPr>
          <w:rStyle w:val="a7"/>
          <w:rFonts w:eastAsia="Arial"/>
        </w:rPr>
        <w:t xml:space="preserve">Сведения о телефонах ДС и (или) АВС (АДС) уточняются до начала отопительного периода и предоставляются </w:t>
      </w:r>
      <w:proofErr w:type="spellStart"/>
      <w:r w:rsidRPr="00AA3819">
        <w:rPr>
          <w:rStyle w:val="a7"/>
          <w:rFonts w:eastAsia="Arial"/>
        </w:rPr>
        <w:t>ресурсоснабжающими</w:t>
      </w:r>
      <w:proofErr w:type="spellEnd"/>
      <w:r w:rsidRPr="00AA3819">
        <w:rPr>
          <w:rStyle w:val="a7"/>
          <w:rFonts w:eastAsia="Arial"/>
        </w:rPr>
        <w:t xml:space="preserve"> организациями, управляющими организациями, собственниками зданий с НФУ в </w:t>
      </w:r>
      <w:r w:rsidRPr="00AA3819">
        <w:rPr>
          <w:color w:val="000000"/>
          <w:lang w:eastAsia="en-US"/>
        </w:rPr>
        <w:t>МКУ «ЕДДС-112, по ГО и ЧС»</w:t>
      </w:r>
      <w:r w:rsidRPr="00AA3819">
        <w:t xml:space="preserve"> </w:t>
      </w:r>
      <w:r w:rsidRPr="00AA3819">
        <w:rPr>
          <w:rFonts w:eastAsia="Calibri"/>
          <w:lang w:eastAsia="en-US"/>
        </w:rPr>
        <w:t>Каргатского</w:t>
      </w:r>
      <w:r w:rsidRPr="00AA3819">
        <w:rPr>
          <w:color w:val="000000"/>
          <w:lang w:eastAsia="en-US"/>
        </w:rPr>
        <w:t xml:space="preserve"> района Новосибирской области</w:t>
      </w:r>
      <w:r w:rsidRPr="00AA3819">
        <w:rPr>
          <w:rStyle w:val="a7"/>
          <w:rFonts w:eastAsia="Arial"/>
        </w:rPr>
        <w:t>.</w:t>
      </w:r>
    </w:p>
    <w:p w14:paraId="0D872811" w14:textId="77777777" w:rsidR="00AA3819" w:rsidRPr="00AA3819" w:rsidRDefault="00AA3819" w:rsidP="00AA3819">
      <w:pPr>
        <w:ind w:firstLine="709"/>
        <w:jc w:val="center"/>
        <w:rPr>
          <w:rStyle w:val="a7"/>
          <w:rFonts w:eastAsia="Arial"/>
        </w:rPr>
      </w:pPr>
    </w:p>
    <w:p w14:paraId="1518C1E3" w14:textId="77777777" w:rsidR="00AA3819" w:rsidRPr="00AA3819" w:rsidRDefault="00AA3819" w:rsidP="00AA3819">
      <w:pPr>
        <w:pStyle w:val="1"/>
        <w:rPr>
          <w:rFonts w:ascii="Times New Roman" w:hAnsi="Times New Roman"/>
          <w:b/>
          <w:sz w:val="24"/>
          <w:szCs w:val="24"/>
          <w:lang w:val="ru-RU"/>
        </w:rPr>
      </w:pPr>
      <w:r w:rsidRPr="00AA3819">
        <w:rPr>
          <w:rFonts w:ascii="Times New Roman" w:hAnsi="Times New Roman"/>
          <w:b/>
          <w:sz w:val="24"/>
          <w:szCs w:val="24"/>
          <w:lang w:val="ru-RU"/>
        </w:rPr>
        <w:t xml:space="preserve">2. Взаимодействие </w:t>
      </w:r>
      <w:proofErr w:type="spellStart"/>
      <w:r w:rsidRPr="00AA3819">
        <w:rPr>
          <w:rFonts w:ascii="Times New Roman" w:hAnsi="Times New Roman"/>
          <w:b/>
          <w:sz w:val="24"/>
          <w:szCs w:val="24"/>
          <w:lang w:val="ru-RU"/>
        </w:rPr>
        <w:t>ресурсоснабжающих</w:t>
      </w:r>
      <w:proofErr w:type="spellEnd"/>
      <w:r w:rsidRPr="00AA3819">
        <w:rPr>
          <w:rFonts w:ascii="Times New Roman" w:hAnsi="Times New Roman"/>
          <w:b/>
          <w:sz w:val="24"/>
          <w:szCs w:val="24"/>
          <w:lang w:val="ru-RU"/>
        </w:rPr>
        <w:t xml:space="preserve"> организаций, управляющих организаций, представителей собственников зданий с НФУ при ликвидации аварийных ситуаций</w:t>
      </w:r>
    </w:p>
    <w:p w14:paraId="71D2CD4C" w14:textId="77777777" w:rsidR="00AA3819" w:rsidRPr="00AA3819" w:rsidRDefault="00AA3819" w:rsidP="00AA3819">
      <w:pPr>
        <w:ind w:firstLine="720"/>
      </w:pPr>
      <w:bookmarkStart w:id="5" w:name="sub_41"/>
      <w:bookmarkStart w:id="6" w:name="sub_42"/>
      <w:bookmarkEnd w:id="5"/>
      <w:bookmarkEnd w:id="6"/>
    </w:p>
    <w:p w14:paraId="3F1AC06A" w14:textId="77777777" w:rsidR="00AA3819" w:rsidRPr="00AA3819" w:rsidRDefault="00AA3819" w:rsidP="00AA3819">
      <w:pPr>
        <w:ind w:firstLine="720"/>
        <w:jc w:val="both"/>
      </w:pPr>
      <w:bookmarkStart w:id="7" w:name="sub_17"/>
      <w:bookmarkEnd w:id="7"/>
      <w:r w:rsidRPr="00AA3819">
        <w:rPr>
          <w:rStyle w:val="a7"/>
          <w:rFonts w:eastAsia="Arial"/>
        </w:rPr>
        <w:t>2.1. При возникновении аварийной ситуации на наружных сетях и источниках теплоснабжения теплоснабжающая организация обязана:</w:t>
      </w:r>
    </w:p>
    <w:p w14:paraId="00547A41" w14:textId="77777777" w:rsidR="00AA3819" w:rsidRPr="00AA3819" w:rsidRDefault="00AA3819" w:rsidP="00AA3819">
      <w:pPr>
        <w:ind w:firstLine="720"/>
        <w:jc w:val="both"/>
      </w:pPr>
      <w:bookmarkStart w:id="8" w:name="sub_181"/>
      <w:bookmarkStart w:id="9" w:name="sub_18"/>
      <w:bookmarkEnd w:id="8"/>
      <w:bookmarkEnd w:id="9"/>
      <w:r w:rsidRPr="00AA3819">
        <w:rPr>
          <w:rStyle w:val="a7"/>
          <w:rFonts w:eastAsia="Arial"/>
          <w:color w:val="111111"/>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14:paraId="43E2B7A0" w14:textId="77777777" w:rsidR="00AA3819" w:rsidRPr="00AA3819" w:rsidRDefault="00AA3819" w:rsidP="00AA3819">
      <w:pPr>
        <w:ind w:firstLine="720"/>
        <w:jc w:val="both"/>
      </w:pPr>
      <w:bookmarkStart w:id="10" w:name="sub_191"/>
      <w:bookmarkStart w:id="11" w:name="sub_19"/>
      <w:bookmarkEnd w:id="10"/>
      <w:bookmarkEnd w:id="11"/>
      <w:r w:rsidRPr="00AA3819">
        <w:rPr>
          <w:rStyle w:val="a7"/>
          <w:rFonts w:eastAsia="Arial"/>
          <w:color w:val="111111"/>
        </w:rPr>
        <w:t>2.1.2. Силами аварийно-восстановительных бригад (групп) незамедлительно приступить к ликвидации создавшейся аварийной ситуации.</w:t>
      </w:r>
    </w:p>
    <w:p w14:paraId="6BAB4ED0" w14:textId="77777777" w:rsidR="00AA3819" w:rsidRPr="00AA3819" w:rsidRDefault="00AA3819" w:rsidP="00AA3819">
      <w:pPr>
        <w:ind w:firstLine="720"/>
        <w:jc w:val="both"/>
        <w:rPr>
          <w:color w:val="000000"/>
        </w:rPr>
      </w:pPr>
      <w:bookmarkStart w:id="12" w:name="sub_201"/>
      <w:bookmarkStart w:id="13" w:name="sub_20"/>
      <w:bookmarkEnd w:id="12"/>
      <w:bookmarkEnd w:id="13"/>
      <w:r w:rsidRPr="00AA3819">
        <w:rPr>
          <w:rStyle w:val="a7"/>
          <w:rFonts w:eastAsia="Arial"/>
          <w:color w:val="111111"/>
        </w:rPr>
        <w:t xml:space="preserve">2.1.3. Оперативная информация о причинах возникновения аварийной ситуации, о решении, принятом по вопросу ее ликвидации, передается в сроки, установленные </w:t>
      </w:r>
      <w:hyperlink r:id="rId7" w:tooltip="https://internet.garant.ru/document/redirect/71224108/106" w:history="1">
        <w:r w:rsidRPr="00AA3819">
          <w:rPr>
            <w:rStyle w:val="-"/>
            <w:rFonts w:eastAsia="Arial"/>
            <w:color w:val="111111"/>
          </w:rPr>
          <w:t>пунктом 6</w:t>
        </w:r>
      </w:hyperlink>
      <w:r w:rsidRPr="00AA3819">
        <w:rPr>
          <w:rStyle w:val="a7"/>
          <w:rFonts w:eastAsia="Arial"/>
          <w:color w:val="111111"/>
        </w:rPr>
        <w:t xml:space="preserve"> Правил расследования причин аварийных ситуаций при теплоснабжении, утвержденных </w:t>
      </w:r>
      <w:r w:rsidRPr="00AA3819">
        <w:rPr>
          <w:rStyle w:val="a7"/>
          <w:rFonts w:eastAsia="Arial"/>
          <w:color w:val="000000"/>
        </w:rPr>
        <w:t>Постановление Правительства РФ от         02.06.2022  № 1014 «О расследовании причин аварийных ситуаций при теплоснабжении».</w:t>
      </w:r>
    </w:p>
    <w:p w14:paraId="25FB7A0D" w14:textId="77777777" w:rsidR="00AA3819" w:rsidRPr="00AA3819" w:rsidRDefault="00AA3819" w:rsidP="00AA3819">
      <w:pPr>
        <w:ind w:firstLine="720"/>
        <w:jc w:val="both"/>
      </w:pPr>
      <w:bookmarkStart w:id="14" w:name="sub_202"/>
      <w:bookmarkEnd w:id="14"/>
      <w:r w:rsidRPr="00AA3819">
        <w:rPr>
          <w:rStyle w:val="a7"/>
          <w:rFonts w:eastAsia="Arial"/>
          <w:color w:val="111111"/>
        </w:rPr>
        <w:t>Диспетчер ДС и (или) АВС (АДС) сообщает:</w:t>
      </w:r>
    </w:p>
    <w:p w14:paraId="3B85FB32" w14:textId="77777777" w:rsidR="00AA3819" w:rsidRPr="00AA3819" w:rsidRDefault="00AA3819" w:rsidP="00AA3819">
      <w:pPr>
        <w:ind w:firstLine="720"/>
        <w:jc w:val="both"/>
        <w:rPr>
          <w:rStyle w:val="a7"/>
          <w:rFonts w:eastAsia="Arial"/>
          <w:color w:val="111111"/>
        </w:rPr>
      </w:pPr>
      <w:r w:rsidRPr="00AA3819">
        <w:rPr>
          <w:rStyle w:val="a7"/>
          <w:rFonts w:eastAsia="Arial"/>
          <w:color w:val="111111"/>
        </w:rPr>
        <w:t xml:space="preserve">- в </w:t>
      </w:r>
      <w:r w:rsidRPr="00AA3819">
        <w:rPr>
          <w:color w:val="000000"/>
          <w:lang w:eastAsia="en-US"/>
        </w:rPr>
        <w:t>МКУ «ЕДДС-112, по ГО и ЧС»</w:t>
      </w:r>
      <w:r w:rsidRPr="00AA3819">
        <w:t xml:space="preserve"> </w:t>
      </w:r>
      <w:r w:rsidRPr="00AA3819">
        <w:rPr>
          <w:rFonts w:eastAsia="Calibri"/>
          <w:lang w:eastAsia="en-US"/>
        </w:rPr>
        <w:t>Каргатского</w:t>
      </w:r>
      <w:r w:rsidRPr="00AA3819">
        <w:rPr>
          <w:color w:val="000000"/>
          <w:lang w:eastAsia="en-US"/>
        </w:rPr>
        <w:t xml:space="preserve"> района Новосибирской области</w:t>
      </w:r>
      <w:r w:rsidRPr="00AA3819">
        <w:rPr>
          <w:rStyle w:val="a7"/>
          <w:rFonts w:eastAsia="Arial"/>
          <w:color w:val="111111"/>
        </w:rPr>
        <w:t>;</w:t>
      </w:r>
    </w:p>
    <w:p w14:paraId="1E028907" w14:textId="77777777" w:rsidR="00AA3819" w:rsidRPr="00AA3819" w:rsidRDefault="00AA3819" w:rsidP="00AA3819">
      <w:pPr>
        <w:ind w:firstLine="720"/>
        <w:jc w:val="both"/>
        <w:rPr>
          <w:rFonts w:eastAsia="Arial"/>
        </w:rPr>
      </w:pPr>
      <w:r w:rsidRPr="00AA3819">
        <w:rPr>
          <w:rStyle w:val="a7"/>
          <w:rFonts w:eastAsia="Arial"/>
          <w:color w:val="111111"/>
        </w:rPr>
        <w:t>- диспетчерам тех организаций, которым необходимо изменить или прекратить работу оборудования и иных объектов жизнеобеспечения;</w:t>
      </w:r>
    </w:p>
    <w:p w14:paraId="624F9F8B" w14:textId="77777777" w:rsidR="00AA3819" w:rsidRPr="00AA3819" w:rsidRDefault="00AA3819" w:rsidP="00AA3819">
      <w:pPr>
        <w:ind w:firstLine="720"/>
        <w:jc w:val="both"/>
      </w:pPr>
      <w:r w:rsidRPr="00AA3819">
        <w:rPr>
          <w:rStyle w:val="a7"/>
          <w:rFonts w:eastAsia="Arial"/>
          <w:color w:val="111111"/>
        </w:rPr>
        <w:t>- диспетчерским службам управляющих организаций, представителям собственников зданий с НФУ.</w:t>
      </w:r>
    </w:p>
    <w:p w14:paraId="23A874B5" w14:textId="77777777" w:rsidR="00AA3819" w:rsidRPr="00AA3819" w:rsidRDefault="00AA3819" w:rsidP="00AA3819">
      <w:pPr>
        <w:ind w:firstLine="720"/>
        <w:jc w:val="both"/>
      </w:pPr>
      <w:bookmarkStart w:id="15" w:name="sub_211"/>
      <w:bookmarkEnd w:id="15"/>
      <w:r w:rsidRPr="00AA3819">
        <w:rPr>
          <w:rStyle w:val="a7"/>
          <w:rFonts w:eastAsia="Arial"/>
          <w:color w:val="111111"/>
        </w:rPr>
        <w:lastRenderedPageBreak/>
        <w:t xml:space="preserve">2.1.4. По окончании ликвидации аварии оповестить о времени подключения управляющие организации, представителей собственников зданий с НФУ, </w:t>
      </w:r>
      <w:r w:rsidRPr="00AA3819">
        <w:rPr>
          <w:color w:val="000000"/>
          <w:lang w:eastAsia="en-US"/>
        </w:rPr>
        <w:t>МКУ «ЕДДС-112, по ГО и ЧС»</w:t>
      </w:r>
      <w:r w:rsidRPr="00AA3819">
        <w:t xml:space="preserve"> </w:t>
      </w:r>
      <w:r w:rsidRPr="00AA3819">
        <w:rPr>
          <w:rFonts w:eastAsia="Calibri"/>
          <w:lang w:eastAsia="en-US"/>
        </w:rPr>
        <w:t>Каргатского</w:t>
      </w:r>
      <w:r w:rsidRPr="00AA3819">
        <w:rPr>
          <w:color w:val="000000"/>
          <w:lang w:eastAsia="en-US"/>
        </w:rPr>
        <w:t xml:space="preserve"> района Новосибирской области</w:t>
      </w:r>
      <w:r w:rsidRPr="00AA3819">
        <w:rPr>
          <w:rStyle w:val="a7"/>
          <w:rFonts w:eastAsia="Arial"/>
          <w:color w:val="111111"/>
        </w:rPr>
        <w:t>.</w:t>
      </w:r>
    </w:p>
    <w:p w14:paraId="10921C19" w14:textId="77777777" w:rsidR="00AA3819" w:rsidRPr="00AA3819" w:rsidRDefault="00AA3819" w:rsidP="00AA3819">
      <w:pPr>
        <w:ind w:firstLine="720"/>
        <w:jc w:val="both"/>
        <w:rPr>
          <w:rStyle w:val="a7"/>
          <w:rFonts w:eastAsia="Arial"/>
          <w:color w:val="111111"/>
        </w:rPr>
      </w:pPr>
      <w:bookmarkStart w:id="16" w:name="sub_221"/>
      <w:bookmarkStart w:id="17" w:name="sub_222"/>
      <w:bookmarkEnd w:id="16"/>
      <w:bookmarkEnd w:id="17"/>
      <w:r w:rsidRPr="00AA3819">
        <w:rPr>
          <w:rStyle w:val="a7"/>
          <w:rFonts w:eastAsia="Arial"/>
          <w:color w:val="111111"/>
        </w:rPr>
        <w:t>2.2. При возникновении аварийных ситуаций на внутридомовых инженерных системах отопления управляющая организация, собственники зданий с НФУ обязаны обеспечить:</w:t>
      </w:r>
    </w:p>
    <w:p w14:paraId="504CA47A" w14:textId="77777777" w:rsidR="00AA3819" w:rsidRPr="00AA3819" w:rsidRDefault="00AA3819" w:rsidP="00AA3819">
      <w:pPr>
        <w:ind w:firstLine="720"/>
        <w:jc w:val="both"/>
        <w:rPr>
          <w:rStyle w:val="a7"/>
          <w:rFonts w:eastAsia="Arial"/>
          <w:color w:val="111111"/>
        </w:rPr>
      </w:pPr>
      <w:bookmarkStart w:id="18" w:name="sub_232"/>
      <w:bookmarkStart w:id="19" w:name="sub_231"/>
      <w:bookmarkEnd w:id="18"/>
      <w:bookmarkEnd w:id="19"/>
      <w:r w:rsidRPr="00AA3819">
        <w:rPr>
          <w:rStyle w:val="a7"/>
          <w:rFonts w:eastAsia="Arial"/>
          <w:color w:val="111111"/>
        </w:rPr>
        <w:t>2.2.1. Ответ на телефонный звонок собственника или пользователя помещения в многоквартирном доме в ДС и (или) АВС (АДС) в течение не 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(или) АВС (АДС), либо предоставить возможность оставить голосовое сообщение и (или) электронное сообщение, которое должно быть рассмотрено ДС и (или) АВС (АДС) в течение 10 минут после поступления.</w:t>
      </w:r>
    </w:p>
    <w:p w14:paraId="274EBB68" w14:textId="77777777" w:rsidR="00AA3819" w:rsidRPr="00AA3819" w:rsidRDefault="00AA3819" w:rsidP="00AA3819">
      <w:pPr>
        <w:ind w:firstLine="720"/>
        <w:jc w:val="both"/>
        <w:rPr>
          <w:rFonts w:eastAsia="Arial"/>
        </w:rPr>
      </w:pPr>
      <w:bookmarkStart w:id="20" w:name="sub_241"/>
      <w:bookmarkStart w:id="21" w:name="sub_24"/>
      <w:bookmarkEnd w:id="20"/>
      <w:bookmarkEnd w:id="21"/>
      <w:r w:rsidRPr="00AA3819">
        <w:rPr>
          <w:rStyle w:val="a7"/>
          <w:rFonts w:eastAsia="Arial"/>
          <w:color w:val="111111"/>
        </w:rPr>
        <w:t>2.2.2. Локализацию аварийных повреждений внутридомовых инженерных систем отопления не более, чем в течение получаса с момента регистрации заявки в отопительный период.</w:t>
      </w:r>
    </w:p>
    <w:p w14:paraId="12784B84" w14:textId="77777777" w:rsidR="00AA3819" w:rsidRPr="00AA3819" w:rsidRDefault="00AA3819" w:rsidP="00AA3819">
      <w:pPr>
        <w:ind w:firstLine="720"/>
        <w:jc w:val="both"/>
      </w:pPr>
      <w:bookmarkStart w:id="22" w:name="sub_251"/>
      <w:bookmarkStart w:id="23" w:name="sub_25"/>
      <w:bookmarkEnd w:id="22"/>
      <w:bookmarkEnd w:id="23"/>
      <w:r w:rsidRPr="00AA3819">
        <w:rPr>
          <w:rStyle w:val="a7"/>
          <w:rFonts w:eastAsia="Arial"/>
          <w:color w:val="111111"/>
        </w:rPr>
        <w:t xml:space="preserve">2.2.3. В течение 10 минут проинформировать о характере аварии, ориентировочном времени ее устранения, количестве пострадавших </w:t>
      </w:r>
      <w:r w:rsidRPr="00AA3819">
        <w:rPr>
          <w:color w:val="000000"/>
          <w:lang w:eastAsia="en-US"/>
        </w:rPr>
        <w:t>МКУ «ЕДДС-112, по ГО и ЧС»</w:t>
      </w:r>
      <w:r w:rsidRPr="00AA3819">
        <w:t xml:space="preserve"> </w:t>
      </w:r>
      <w:r w:rsidRPr="00AA3819">
        <w:rPr>
          <w:rFonts w:eastAsia="Calibri"/>
          <w:lang w:eastAsia="en-US"/>
        </w:rPr>
        <w:t>Каргатского</w:t>
      </w:r>
      <w:r w:rsidRPr="00AA3819">
        <w:rPr>
          <w:color w:val="000000"/>
          <w:lang w:eastAsia="en-US"/>
        </w:rPr>
        <w:t xml:space="preserve"> района Новосибирской области</w:t>
      </w:r>
      <w:r w:rsidRPr="00AA3819">
        <w:rPr>
          <w:rStyle w:val="a7"/>
          <w:rFonts w:eastAsia="Arial"/>
          <w:color w:val="111111"/>
        </w:rPr>
        <w:t>.</w:t>
      </w:r>
    </w:p>
    <w:p w14:paraId="2BF5CC6A" w14:textId="77777777" w:rsidR="00AA3819" w:rsidRPr="00AA3819" w:rsidRDefault="00AA3819" w:rsidP="00AA3819">
      <w:pPr>
        <w:ind w:firstLine="720"/>
        <w:jc w:val="both"/>
      </w:pPr>
      <w:bookmarkStart w:id="24" w:name="sub_261"/>
      <w:bookmarkStart w:id="25" w:name="sub_26"/>
      <w:bookmarkEnd w:id="24"/>
      <w:bookmarkEnd w:id="25"/>
      <w:r w:rsidRPr="00AA3819">
        <w:rPr>
          <w:rStyle w:val="a7"/>
          <w:rFonts w:eastAsia="Arial"/>
          <w:color w:val="111111"/>
        </w:rPr>
        <w:t>2.2.4. Оказание коммунальных услуг при аварийных повреждениях внутридомовых инженерных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14:paraId="0FAFC099" w14:textId="77777777" w:rsidR="00AA3819" w:rsidRPr="00AA3819" w:rsidRDefault="00AA3819" w:rsidP="00AA3819">
      <w:pPr>
        <w:ind w:firstLine="720"/>
        <w:jc w:val="both"/>
      </w:pPr>
      <w:bookmarkStart w:id="26" w:name="sub_271"/>
      <w:bookmarkStart w:id="27" w:name="sub_27"/>
      <w:bookmarkEnd w:id="26"/>
      <w:bookmarkEnd w:id="27"/>
      <w:r w:rsidRPr="00AA3819">
        <w:rPr>
          <w:rStyle w:val="a7"/>
          <w:rFonts w:eastAsia="Arial"/>
          <w:color w:val="111111"/>
        </w:rPr>
        <w:t>2.2.5.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14:paraId="647C6900" w14:textId="77777777" w:rsidR="00AA3819" w:rsidRPr="00AA3819" w:rsidRDefault="00AA3819" w:rsidP="00AA3819">
      <w:pPr>
        <w:ind w:firstLine="720"/>
        <w:jc w:val="both"/>
      </w:pPr>
      <w:bookmarkStart w:id="28" w:name="sub_281"/>
      <w:bookmarkStart w:id="29" w:name="sub_28"/>
      <w:bookmarkEnd w:id="28"/>
      <w:bookmarkEnd w:id="29"/>
      <w:r w:rsidRPr="00AA3819">
        <w:rPr>
          <w:rStyle w:val="a7"/>
          <w:rFonts w:eastAsia="Arial"/>
          <w:color w:val="111111"/>
        </w:rPr>
        <w:t>2.2.6.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14:paraId="13D5006A" w14:textId="77777777" w:rsidR="00AA3819" w:rsidRPr="00AA3819" w:rsidRDefault="00AA3819" w:rsidP="00AA3819">
      <w:pPr>
        <w:ind w:firstLine="720"/>
        <w:jc w:val="both"/>
      </w:pPr>
      <w:bookmarkStart w:id="30" w:name="sub_291"/>
      <w:bookmarkStart w:id="31" w:name="sub_29"/>
      <w:bookmarkEnd w:id="30"/>
      <w:bookmarkEnd w:id="31"/>
      <w:r w:rsidRPr="00AA3819">
        <w:rPr>
          <w:rStyle w:val="a7"/>
          <w:rFonts w:eastAsia="Arial"/>
          <w:color w:val="111111"/>
        </w:rPr>
        <w:t xml:space="preserve">2.2.7. После ликвидации аварии в течение 10 минут поставить в известность </w:t>
      </w:r>
      <w:r w:rsidRPr="00AA3819">
        <w:rPr>
          <w:color w:val="000000"/>
          <w:lang w:eastAsia="en-US"/>
        </w:rPr>
        <w:t>МКУ «ЕДДС-112, по ГО и ЧС»</w:t>
      </w:r>
      <w:r w:rsidRPr="00AA3819">
        <w:t xml:space="preserve"> </w:t>
      </w:r>
      <w:r w:rsidRPr="00AA3819">
        <w:rPr>
          <w:rFonts w:eastAsia="Calibri"/>
          <w:lang w:eastAsia="en-US"/>
        </w:rPr>
        <w:t>Каргатского</w:t>
      </w:r>
      <w:r w:rsidRPr="00AA3819">
        <w:rPr>
          <w:color w:val="000000"/>
          <w:lang w:eastAsia="en-US"/>
        </w:rPr>
        <w:t xml:space="preserve"> района Новосибирской области</w:t>
      </w:r>
      <w:r w:rsidRPr="00AA3819">
        <w:rPr>
          <w:rStyle w:val="a7"/>
          <w:rFonts w:eastAsia="Arial"/>
          <w:color w:val="111111"/>
        </w:rPr>
        <w:t xml:space="preserve"> и теплоснабжающую организацию.</w:t>
      </w:r>
    </w:p>
    <w:p w14:paraId="6D7DAD0F" w14:textId="77777777" w:rsidR="00AA3819" w:rsidRPr="00AA3819" w:rsidRDefault="00AA3819" w:rsidP="00AA3819">
      <w:pPr>
        <w:ind w:firstLine="720"/>
        <w:jc w:val="both"/>
      </w:pPr>
      <w:bookmarkStart w:id="32" w:name="sub_301"/>
      <w:bookmarkStart w:id="33" w:name="sub_30"/>
      <w:bookmarkEnd w:id="32"/>
      <w:bookmarkEnd w:id="33"/>
      <w:r w:rsidRPr="00AA3819">
        <w:rPr>
          <w:rStyle w:val="a7"/>
          <w:rFonts w:eastAsia="Arial"/>
          <w:color w:val="111111"/>
        </w:rPr>
        <w:t xml:space="preserve">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w:t>
      </w:r>
      <w:proofErr w:type="spellStart"/>
      <w:r w:rsidRPr="00AA3819">
        <w:rPr>
          <w:rStyle w:val="a7"/>
          <w:rFonts w:eastAsia="Arial"/>
          <w:color w:val="111111"/>
        </w:rPr>
        <w:t>ресурсоснабжающей</w:t>
      </w:r>
      <w:proofErr w:type="spellEnd"/>
      <w:r w:rsidRPr="00AA3819">
        <w:rPr>
          <w:rStyle w:val="a7"/>
          <w:rFonts w:eastAsia="Arial"/>
          <w:color w:val="111111"/>
        </w:rPr>
        <w:t xml:space="preserve"> организации, управляющей организации, направляют в любое время суток своих представителей (ответственных дежурных) для согласования условий производства работ по ликвидации аварии.</w:t>
      </w:r>
    </w:p>
    <w:p w14:paraId="09650E64" w14:textId="77777777" w:rsidR="00AA3819" w:rsidRPr="00AA3819" w:rsidRDefault="00AA3819" w:rsidP="00AA3819">
      <w:pPr>
        <w:ind w:firstLine="720"/>
        <w:jc w:val="both"/>
        <w:rPr>
          <w:rStyle w:val="a7"/>
          <w:rFonts w:eastAsia="Arial"/>
          <w:color w:val="111111"/>
        </w:rPr>
      </w:pPr>
      <w:bookmarkStart w:id="34" w:name="sub_312"/>
      <w:bookmarkStart w:id="35" w:name="sub_311"/>
      <w:bookmarkEnd w:id="34"/>
      <w:bookmarkEnd w:id="35"/>
      <w:r w:rsidRPr="00AA3819">
        <w:rPr>
          <w:rStyle w:val="a7"/>
          <w:rFonts w:eastAsia="Arial"/>
          <w:color w:val="111111"/>
        </w:rPr>
        <w:t xml:space="preserve">2.4. В случае возникновения аварии на наружных объектах теплоснабжения или инженерных сетях, собственник и (или) эксплуатирующая организация по которым не определены, диспетчер </w:t>
      </w:r>
      <w:proofErr w:type="spellStart"/>
      <w:r w:rsidRPr="00AA3819">
        <w:rPr>
          <w:rStyle w:val="a7"/>
          <w:rFonts w:eastAsia="Arial"/>
          <w:color w:val="111111"/>
        </w:rPr>
        <w:t>ресурсоснабжающей</w:t>
      </w:r>
      <w:proofErr w:type="spellEnd"/>
      <w:r w:rsidRPr="00AA3819">
        <w:rPr>
          <w:rStyle w:val="a7"/>
          <w:rFonts w:eastAsia="Arial"/>
          <w:color w:val="111111"/>
        </w:rPr>
        <w:t xml:space="preserve"> организации, управляющей организации, представитель собственников зданий с НФУ незамедлительно сообщают об аварии в </w:t>
      </w:r>
      <w:r w:rsidRPr="00AA3819">
        <w:rPr>
          <w:color w:val="000000"/>
          <w:lang w:eastAsia="en-US"/>
        </w:rPr>
        <w:t>МКУ «ЕДДС-112, по ГО и ЧС»</w:t>
      </w:r>
      <w:r w:rsidRPr="00AA3819">
        <w:t xml:space="preserve"> </w:t>
      </w:r>
      <w:r w:rsidRPr="00AA3819">
        <w:rPr>
          <w:rFonts w:eastAsia="Calibri"/>
          <w:lang w:eastAsia="en-US"/>
        </w:rPr>
        <w:t>Каргатского</w:t>
      </w:r>
      <w:r w:rsidRPr="00AA3819">
        <w:rPr>
          <w:color w:val="000000"/>
          <w:lang w:eastAsia="en-US"/>
        </w:rPr>
        <w:t xml:space="preserve"> района Новосибирской области</w:t>
      </w:r>
      <w:r w:rsidRPr="00AA3819">
        <w:rPr>
          <w:rStyle w:val="a7"/>
          <w:rFonts w:eastAsia="Arial"/>
          <w:color w:val="111111"/>
        </w:rPr>
        <w:t xml:space="preserve">, а также в ДС и (или) АВС (АДС) теплоснабжающей организации. </w:t>
      </w:r>
    </w:p>
    <w:p w14:paraId="04E5C236" w14:textId="77777777" w:rsidR="00AA3819" w:rsidRPr="00AA3819" w:rsidRDefault="00AA3819" w:rsidP="00AA3819">
      <w:pPr>
        <w:ind w:firstLine="709"/>
        <w:jc w:val="both"/>
        <w:rPr>
          <w:rStyle w:val="a7"/>
          <w:rFonts w:eastAsia="Arial"/>
          <w:color w:val="111111"/>
        </w:rPr>
      </w:pPr>
      <w:bookmarkStart w:id="36" w:name="sub_313"/>
      <w:bookmarkStart w:id="37" w:name="sub_321"/>
      <w:bookmarkEnd w:id="36"/>
      <w:bookmarkEnd w:id="37"/>
      <w:r w:rsidRPr="00AA3819">
        <w:rPr>
          <w:rStyle w:val="a7"/>
          <w:rFonts w:eastAsia="Arial"/>
          <w:color w:val="111111"/>
        </w:rPr>
        <w:t xml:space="preserve">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не более 4 часов единовременно - при температуре воздуха в жилых помещениях от +8°C до +10°C, по предложению руководителя теплоснабжающей организации, управляющей организации, администрацией города Каргата </w:t>
      </w:r>
      <w:r w:rsidRPr="00AA3819">
        <w:rPr>
          <w:bCs/>
          <w:color w:val="111111"/>
        </w:rPr>
        <w:t xml:space="preserve">Каргатского района </w:t>
      </w:r>
      <w:r w:rsidRPr="00AA3819">
        <w:rPr>
          <w:rStyle w:val="a7"/>
          <w:rFonts w:eastAsia="Arial"/>
          <w:color w:val="111111"/>
        </w:rPr>
        <w:t>может быть организовано проведение заседания оперативного штаба с целью принятия конкретных мер для ликвидации аварии и недопущения ее развития в чрезвычайную ситуацию по истечении 24 часов.</w:t>
      </w:r>
    </w:p>
    <w:p w14:paraId="7D5847B6" w14:textId="77777777" w:rsidR="00AA3819" w:rsidRPr="00AA3819" w:rsidRDefault="00AA3819" w:rsidP="00AA3819">
      <w:pPr>
        <w:ind w:firstLine="709"/>
        <w:jc w:val="center"/>
        <w:rPr>
          <w:rStyle w:val="a7"/>
          <w:rFonts w:eastAsia="Arial"/>
          <w:color w:val="111111"/>
        </w:rPr>
      </w:pPr>
    </w:p>
    <w:p w14:paraId="3EC416DD" w14:textId="77777777" w:rsidR="00AA3819" w:rsidRPr="00AA3819" w:rsidRDefault="00AA3819" w:rsidP="00AA3819">
      <w:pPr>
        <w:numPr>
          <w:ilvl w:val="0"/>
          <w:numId w:val="3"/>
        </w:numPr>
        <w:suppressAutoHyphens/>
        <w:jc w:val="center"/>
        <w:rPr>
          <w:rFonts w:eastAsia="Arial"/>
          <w:b/>
          <w:lang w:eastAsia="en-US"/>
        </w:rPr>
      </w:pPr>
      <w:r w:rsidRPr="00AA3819">
        <w:rPr>
          <w:b/>
          <w:lang w:eastAsia="en-US"/>
        </w:rPr>
        <w:lastRenderedPageBreak/>
        <w:t xml:space="preserve">3. Взаимодействие ДС и (или) АВС (АДС) при возникновении </w:t>
      </w:r>
    </w:p>
    <w:p w14:paraId="03ADFEF8" w14:textId="77777777" w:rsidR="00AA3819" w:rsidRPr="00AA3819" w:rsidRDefault="00AA3819" w:rsidP="00AA3819">
      <w:pPr>
        <w:numPr>
          <w:ilvl w:val="0"/>
          <w:numId w:val="3"/>
        </w:numPr>
        <w:suppressAutoHyphens/>
        <w:jc w:val="center"/>
        <w:rPr>
          <w:b/>
          <w:lang w:eastAsia="en-US"/>
        </w:rPr>
      </w:pPr>
      <w:r w:rsidRPr="00AA3819">
        <w:rPr>
          <w:b/>
          <w:lang w:eastAsia="en-US"/>
        </w:rPr>
        <w:t>и ликвидации аварий на источниках теплоснабжения,</w:t>
      </w:r>
    </w:p>
    <w:p w14:paraId="451B2C09" w14:textId="77777777" w:rsidR="00AA3819" w:rsidRPr="00AA3819" w:rsidRDefault="00AA3819" w:rsidP="00AA3819">
      <w:pPr>
        <w:ind w:firstLine="709"/>
        <w:jc w:val="center"/>
        <w:rPr>
          <w:b/>
          <w:lang w:eastAsia="en-US"/>
        </w:rPr>
      </w:pPr>
      <w:r w:rsidRPr="00AA3819">
        <w:rPr>
          <w:b/>
          <w:lang w:eastAsia="en-US"/>
        </w:rPr>
        <w:t>сетях и системах теплопотребления</w:t>
      </w:r>
    </w:p>
    <w:p w14:paraId="3E753B19" w14:textId="77777777" w:rsidR="00AA3819" w:rsidRPr="00AA3819" w:rsidRDefault="00AA3819" w:rsidP="00AA3819">
      <w:pPr>
        <w:ind w:firstLine="709"/>
        <w:jc w:val="center"/>
        <w:rPr>
          <w:b/>
          <w:lang w:eastAsia="en-US"/>
        </w:rPr>
      </w:pPr>
    </w:p>
    <w:p w14:paraId="32690227" w14:textId="77777777" w:rsidR="00AA3819" w:rsidRPr="00AA3819" w:rsidRDefault="00AA3819" w:rsidP="00AA3819">
      <w:pPr>
        <w:ind w:firstLine="720"/>
        <w:jc w:val="both"/>
        <w:rPr>
          <w:lang w:eastAsia="zh-CN"/>
        </w:rPr>
      </w:pPr>
      <w:r w:rsidRPr="00AA3819">
        <w:rPr>
          <w:rStyle w:val="a7"/>
          <w:rFonts w:eastAsia="Arial"/>
        </w:rPr>
        <w:t xml:space="preserve">3.1. При возникновении аварийной ситуации </w:t>
      </w:r>
      <w:proofErr w:type="spellStart"/>
      <w:r w:rsidRPr="00AA3819">
        <w:rPr>
          <w:rStyle w:val="a7"/>
          <w:rFonts w:eastAsia="Arial"/>
        </w:rPr>
        <w:t>ресурсоснабжающие</w:t>
      </w:r>
      <w:proofErr w:type="spellEnd"/>
      <w:r w:rsidRPr="00AA3819">
        <w:rPr>
          <w:rStyle w:val="a7"/>
          <w:rFonts w:eastAsia="Arial"/>
        </w:rPr>
        <w:t xml:space="preserve"> организации (независимо от форм собственности и ведомственной принадлежности) и управляющие организации, представитель собственников зданий с НФУ в течение всей смены осуществляют передачу оперативной информации в </w:t>
      </w:r>
      <w:r w:rsidRPr="00AA3819">
        <w:rPr>
          <w:color w:val="000000"/>
          <w:lang w:eastAsia="en-US"/>
        </w:rPr>
        <w:t>МКУ «ЕДДС-112, по ГО и ЧС»</w:t>
      </w:r>
      <w:r w:rsidRPr="00AA3819">
        <w:t xml:space="preserve"> </w:t>
      </w:r>
      <w:r w:rsidRPr="00AA3819">
        <w:rPr>
          <w:rFonts w:eastAsia="Calibri"/>
          <w:lang w:eastAsia="en-US"/>
        </w:rPr>
        <w:t>Каргатского</w:t>
      </w:r>
      <w:r w:rsidRPr="00AA3819">
        <w:rPr>
          <w:color w:val="000000"/>
          <w:lang w:eastAsia="en-US"/>
        </w:rPr>
        <w:t xml:space="preserve"> района Новосибирской области</w:t>
      </w:r>
      <w:r w:rsidRPr="00AA3819">
        <w:rPr>
          <w:rStyle w:val="a7"/>
          <w:rFonts w:eastAsia="Arial"/>
        </w:rPr>
        <w:t>.</w:t>
      </w:r>
    </w:p>
    <w:p w14:paraId="0184645E" w14:textId="77777777" w:rsidR="00AA3819" w:rsidRPr="00AA3819" w:rsidRDefault="00AA3819" w:rsidP="00AA3819">
      <w:pPr>
        <w:ind w:firstLine="720"/>
        <w:jc w:val="both"/>
      </w:pPr>
      <w:bookmarkStart w:id="38" w:name="sub_341"/>
      <w:bookmarkStart w:id="39" w:name="sub_34"/>
      <w:bookmarkEnd w:id="38"/>
      <w:bookmarkEnd w:id="39"/>
      <w:r w:rsidRPr="00AA3819">
        <w:rPr>
          <w:rStyle w:val="a7"/>
          <w:rFonts w:eastAsia="Arial"/>
        </w:rPr>
        <w:t xml:space="preserve">3.2. При поступлении в ДС и (или) АВС (АДС) </w:t>
      </w:r>
      <w:proofErr w:type="spellStart"/>
      <w:r w:rsidRPr="00AA3819">
        <w:rPr>
          <w:rStyle w:val="a7"/>
          <w:rFonts w:eastAsia="Arial"/>
        </w:rPr>
        <w:t>ресурсоснабжающей</w:t>
      </w:r>
      <w:proofErr w:type="spellEnd"/>
      <w:r w:rsidRPr="00AA3819">
        <w:rPr>
          <w:rStyle w:val="a7"/>
          <w:rFonts w:eastAsia="Arial"/>
        </w:rPr>
        <w:t xml:space="preserve"> организации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обязана незамедлительно:</w:t>
      </w:r>
    </w:p>
    <w:p w14:paraId="4F0B2797" w14:textId="77777777" w:rsidR="00AA3819" w:rsidRPr="00AA3819" w:rsidRDefault="00AA3819" w:rsidP="00AA3819">
      <w:pPr>
        <w:ind w:firstLine="720"/>
        <w:jc w:val="both"/>
      </w:pPr>
      <w:bookmarkStart w:id="40" w:name="sub_342"/>
      <w:bookmarkEnd w:id="40"/>
      <w:r w:rsidRPr="00AA3819">
        <w:rPr>
          <w:rStyle w:val="a7"/>
          <w:rFonts w:eastAsia="Arial"/>
        </w:rPr>
        <w:t>- направить к месту аварии аварийную бригаду;</w:t>
      </w:r>
    </w:p>
    <w:p w14:paraId="79FAA398" w14:textId="77777777" w:rsidR="00AA3819" w:rsidRPr="00AA3819" w:rsidRDefault="00AA3819" w:rsidP="00AA3819">
      <w:pPr>
        <w:ind w:firstLine="720"/>
        <w:jc w:val="both"/>
      </w:pPr>
      <w:r w:rsidRPr="00AA3819">
        <w:rPr>
          <w:rStyle w:val="a7"/>
          <w:rFonts w:eastAsia="Arial"/>
        </w:rPr>
        <w:t xml:space="preserve">- сообщить о возникшей ситуации по имеющимся у нее каналам связи руководителю предприятия и диспетчеру </w:t>
      </w:r>
      <w:r w:rsidRPr="00AA3819">
        <w:rPr>
          <w:color w:val="000000"/>
          <w:lang w:eastAsia="en-US"/>
        </w:rPr>
        <w:t>МКУ «ЕДДС-112, по ГО и ЧС»</w:t>
      </w:r>
      <w:r w:rsidRPr="00AA3819">
        <w:t xml:space="preserve"> </w:t>
      </w:r>
      <w:r w:rsidRPr="00AA3819">
        <w:rPr>
          <w:rFonts w:eastAsia="Calibri"/>
          <w:lang w:eastAsia="en-US"/>
        </w:rPr>
        <w:t>Каргатского</w:t>
      </w:r>
      <w:r w:rsidRPr="00AA3819">
        <w:rPr>
          <w:color w:val="000000"/>
          <w:lang w:eastAsia="en-US"/>
        </w:rPr>
        <w:t xml:space="preserve"> района Новосибирской области</w:t>
      </w:r>
      <w:r w:rsidRPr="00AA3819">
        <w:rPr>
          <w:rStyle w:val="a7"/>
          <w:rFonts w:eastAsia="Arial"/>
        </w:rPr>
        <w:t>;</w:t>
      </w:r>
    </w:p>
    <w:p w14:paraId="1F62FE6C" w14:textId="77777777" w:rsidR="00AA3819" w:rsidRPr="00AA3819" w:rsidRDefault="00AA3819" w:rsidP="00AA3819">
      <w:pPr>
        <w:ind w:firstLine="720"/>
        <w:jc w:val="both"/>
      </w:pPr>
      <w:r w:rsidRPr="00AA3819">
        <w:rPr>
          <w:rStyle w:val="a7"/>
          <w:rFonts w:eastAsia="Arial"/>
        </w:rPr>
        <w:t>- 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14:paraId="33C746FB" w14:textId="77777777" w:rsidR="00AA3819" w:rsidRPr="00AA3819" w:rsidRDefault="00AA3819" w:rsidP="00AA3819">
      <w:pPr>
        <w:ind w:firstLine="720"/>
        <w:jc w:val="both"/>
        <w:rPr>
          <w:rStyle w:val="a7"/>
          <w:rFonts w:eastAsia="Arial"/>
        </w:rPr>
      </w:pPr>
      <w:bookmarkStart w:id="41" w:name="sub_35"/>
      <w:bookmarkEnd w:id="41"/>
      <w:r w:rsidRPr="00AA3819">
        <w:rPr>
          <w:rStyle w:val="a7"/>
          <w:rFonts w:eastAsia="Arial"/>
        </w:rPr>
        <w:t>3.3.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p>
    <w:p w14:paraId="7EFAEB8A" w14:textId="77777777" w:rsidR="00AA3819" w:rsidRPr="00AA3819" w:rsidRDefault="00AA3819" w:rsidP="00AA3819">
      <w:pPr>
        <w:ind w:firstLine="720"/>
        <w:jc w:val="both"/>
        <w:rPr>
          <w:rStyle w:val="a7"/>
          <w:rFonts w:eastAsia="Arial"/>
        </w:rPr>
      </w:pPr>
      <w:bookmarkStart w:id="42" w:name="sub_351"/>
      <w:bookmarkEnd w:id="42"/>
      <w:r w:rsidRPr="00AA3819">
        <w:rPr>
          <w:rStyle w:val="a7"/>
          <w:rFonts w:eastAsia="Arial"/>
        </w:rPr>
        <w:t>- какие переключения в сетях необходимо произвести;</w:t>
      </w:r>
    </w:p>
    <w:p w14:paraId="7B2AFD99" w14:textId="77777777" w:rsidR="00AA3819" w:rsidRPr="00AA3819" w:rsidRDefault="00AA3819" w:rsidP="00AA3819">
      <w:pPr>
        <w:ind w:firstLine="720"/>
        <w:jc w:val="both"/>
        <w:rPr>
          <w:rFonts w:eastAsia="Arial"/>
        </w:rPr>
      </w:pPr>
      <w:r w:rsidRPr="00AA3819">
        <w:rPr>
          <w:rStyle w:val="a7"/>
          <w:rFonts w:eastAsia="Arial"/>
        </w:rPr>
        <w:t>- как изменится режим теплоснабжения в зоне обнаруженной аварии;</w:t>
      </w:r>
    </w:p>
    <w:p w14:paraId="3B4FC926" w14:textId="77777777" w:rsidR="00AA3819" w:rsidRPr="00AA3819" w:rsidRDefault="00AA3819" w:rsidP="00AA3819">
      <w:pPr>
        <w:ind w:firstLine="720"/>
        <w:jc w:val="both"/>
        <w:rPr>
          <w:rStyle w:val="a7"/>
          <w:rFonts w:eastAsia="Arial"/>
        </w:rPr>
      </w:pPr>
      <w:r w:rsidRPr="00AA3819">
        <w:rPr>
          <w:rStyle w:val="a7"/>
          <w:rFonts w:eastAsia="Arial"/>
        </w:rPr>
        <w:t>- какие абоненты и в какой последовательности могут быть ограничены или отключены от теплоснабжения;</w:t>
      </w:r>
    </w:p>
    <w:p w14:paraId="7EE4864D" w14:textId="77777777" w:rsidR="00AA3819" w:rsidRPr="00AA3819" w:rsidRDefault="00AA3819" w:rsidP="00AA3819">
      <w:pPr>
        <w:ind w:firstLine="720"/>
        <w:jc w:val="both"/>
        <w:rPr>
          <w:rFonts w:eastAsia="Arial"/>
        </w:rPr>
      </w:pPr>
      <w:r w:rsidRPr="00AA3819">
        <w:rPr>
          <w:rStyle w:val="a7"/>
          <w:rFonts w:eastAsia="Arial"/>
        </w:rPr>
        <w:t>- когда и какие инженерные системы при необходимости должны быть опорожнены;</w:t>
      </w:r>
    </w:p>
    <w:p w14:paraId="20012D76" w14:textId="77777777" w:rsidR="00AA3819" w:rsidRPr="00AA3819" w:rsidRDefault="00AA3819" w:rsidP="00AA3819">
      <w:pPr>
        <w:ind w:firstLine="720"/>
        <w:jc w:val="both"/>
      </w:pPr>
      <w:r w:rsidRPr="00AA3819">
        <w:rPr>
          <w:rStyle w:val="a7"/>
          <w:rFonts w:eastAsia="Arial"/>
        </w:rPr>
        <w:t>- какими силами и средствами будет устраняться обнаруженная авария.</w:t>
      </w:r>
    </w:p>
    <w:p w14:paraId="6839DA83" w14:textId="77777777" w:rsidR="00AA3819" w:rsidRPr="00AA3819" w:rsidRDefault="00AA3819" w:rsidP="00AA3819">
      <w:pPr>
        <w:ind w:firstLine="720"/>
        <w:jc w:val="both"/>
      </w:pPr>
      <w:bookmarkStart w:id="43" w:name="sub_36"/>
      <w:bookmarkEnd w:id="43"/>
      <w:r w:rsidRPr="00AA3819">
        <w:rPr>
          <w:rStyle w:val="a7"/>
          <w:rFonts w:eastAsia="Arial"/>
        </w:rPr>
        <w:t>3.4. О возникновении аварийной ситуации и принятом решении по ее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представителей собственников зданий с НФУ, попавших в зону аварии, и</w:t>
      </w:r>
      <w:r w:rsidRPr="00AA3819">
        <w:t xml:space="preserve"> </w:t>
      </w:r>
      <w:r w:rsidRPr="00AA3819">
        <w:rPr>
          <w:color w:val="000000"/>
          <w:lang w:eastAsia="en-US"/>
        </w:rPr>
        <w:t>МКУ «ЕДДС-112, по ГО и ЧС»</w:t>
      </w:r>
      <w:r w:rsidRPr="00AA3819">
        <w:t xml:space="preserve"> </w:t>
      </w:r>
      <w:r w:rsidRPr="00AA3819">
        <w:rPr>
          <w:rFonts w:eastAsia="Calibri"/>
          <w:lang w:eastAsia="en-US"/>
        </w:rPr>
        <w:t>Каргатского</w:t>
      </w:r>
      <w:r w:rsidRPr="00AA3819">
        <w:rPr>
          <w:color w:val="000000"/>
          <w:lang w:eastAsia="en-US"/>
        </w:rPr>
        <w:t xml:space="preserve"> района Новосибирской области</w:t>
      </w:r>
      <w:r w:rsidRPr="00AA3819">
        <w:rPr>
          <w:rStyle w:val="a7"/>
          <w:rFonts w:eastAsia="Arial"/>
        </w:rPr>
        <w:t>.</w:t>
      </w:r>
    </w:p>
    <w:p w14:paraId="0E80BAD8" w14:textId="77777777" w:rsidR="00AA3819" w:rsidRPr="00AA3819" w:rsidRDefault="00AA3819" w:rsidP="00AA3819">
      <w:pPr>
        <w:ind w:firstLine="720"/>
        <w:jc w:val="both"/>
      </w:pPr>
      <w:bookmarkStart w:id="44" w:name="sub_37"/>
      <w:bookmarkStart w:id="45" w:name="sub_371"/>
      <w:bookmarkStart w:id="46" w:name="sub_381"/>
      <w:bookmarkStart w:id="47" w:name="sub_38"/>
      <w:bookmarkStart w:id="48" w:name="sub_391"/>
      <w:bookmarkEnd w:id="44"/>
      <w:bookmarkEnd w:id="45"/>
      <w:bookmarkEnd w:id="46"/>
      <w:bookmarkEnd w:id="47"/>
      <w:bookmarkEnd w:id="48"/>
      <w:r w:rsidRPr="00AA3819">
        <w:rPr>
          <w:rStyle w:val="a7"/>
          <w:rFonts w:eastAsia="Arial"/>
        </w:rPr>
        <w:t>3.5. Отключение внутридомовых инженерных систем отопления, последующее их заполнение и включение в работу производятся силами управляющих организаций, собственников зданий с НФУ.</w:t>
      </w:r>
    </w:p>
    <w:p w14:paraId="7B8CAF7B" w14:textId="77777777" w:rsidR="00AA3819" w:rsidRPr="00AA3819" w:rsidRDefault="00AA3819" w:rsidP="00AA3819">
      <w:pPr>
        <w:ind w:firstLine="720"/>
        <w:jc w:val="both"/>
      </w:pPr>
      <w:r w:rsidRPr="00AA3819">
        <w:rPr>
          <w:rStyle w:val="a7"/>
          <w:rFonts w:eastAsia="Arial"/>
        </w:rPr>
        <w:t>3.6. 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 организации незамедлительно сообщает об этом в соответствующие организации по всем доступным каналам связи.</w:t>
      </w:r>
    </w:p>
    <w:p w14:paraId="5F34F8AB" w14:textId="77777777" w:rsidR="00AA3819" w:rsidRPr="00AA3819" w:rsidRDefault="00AA3819" w:rsidP="00AA3819">
      <w:pPr>
        <w:ind w:firstLine="720"/>
        <w:jc w:val="both"/>
      </w:pPr>
      <w:r w:rsidRPr="00AA3819">
        <w:rPr>
          <w:rStyle w:val="a7"/>
          <w:rFonts w:eastAsia="Arial"/>
        </w:rPr>
        <w:t xml:space="preserve">3.7.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w:t>
      </w:r>
      <w:proofErr w:type="spellStart"/>
      <w:r w:rsidRPr="00AA3819">
        <w:rPr>
          <w:rStyle w:val="a7"/>
          <w:rFonts w:eastAsia="Arial"/>
        </w:rPr>
        <w:t>ресурсоснабжающей</w:t>
      </w:r>
      <w:proofErr w:type="spellEnd"/>
      <w:r w:rsidRPr="00AA3819">
        <w:rPr>
          <w:rStyle w:val="a7"/>
          <w:rFonts w:eastAsia="Arial"/>
        </w:rPr>
        <w:t xml:space="preserve"> организации и выполняется как аварийная.</w:t>
      </w:r>
    </w:p>
    <w:p w14:paraId="0E34A30C" w14:textId="77777777" w:rsidR="00AA3819" w:rsidRPr="00AA3819" w:rsidRDefault="00AA3819" w:rsidP="00AA3819">
      <w:pPr>
        <w:ind w:firstLine="720"/>
        <w:jc w:val="both"/>
        <w:rPr>
          <w:rStyle w:val="a7"/>
          <w:rFonts w:eastAsia="Arial"/>
        </w:rPr>
      </w:pPr>
      <w:r w:rsidRPr="00AA3819">
        <w:rPr>
          <w:rStyle w:val="a7"/>
          <w:rFonts w:eastAsia="Arial"/>
        </w:rPr>
        <w:t>3.8. В обязанности ответственного за ликвидацию аварии входит:</w:t>
      </w:r>
    </w:p>
    <w:p w14:paraId="145FBE8E" w14:textId="77777777" w:rsidR="00AA3819" w:rsidRPr="00AA3819" w:rsidRDefault="00AA3819" w:rsidP="00AA3819">
      <w:pPr>
        <w:ind w:firstLine="720"/>
        <w:jc w:val="both"/>
        <w:rPr>
          <w:rStyle w:val="a7"/>
          <w:rFonts w:eastAsia="Arial"/>
        </w:rPr>
      </w:pPr>
      <w:r w:rsidRPr="00AA3819">
        <w:rPr>
          <w:rStyle w:val="a7"/>
          <w:rFonts w:eastAsia="Arial"/>
        </w:rPr>
        <w:t>- 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14:paraId="381E1418" w14:textId="77777777" w:rsidR="00AA3819" w:rsidRPr="00AA3819" w:rsidRDefault="00AA3819" w:rsidP="00AA3819">
      <w:pPr>
        <w:ind w:firstLine="720"/>
        <w:jc w:val="both"/>
        <w:rPr>
          <w:rFonts w:eastAsia="Arial"/>
        </w:rPr>
      </w:pPr>
      <w:r w:rsidRPr="00AA3819">
        <w:rPr>
          <w:rStyle w:val="a7"/>
          <w:rFonts w:eastAsia="Arial"/>
        </w:rPr>
        <w:lastRenderedPageBreak/>
        <w:t>- организация выполнения аварийно-восстановительных работ на коммуникациях и обеспечение безопасных условий производства работ;</w:t>
      </w:r>
    </w:p>
    <w:p w14:paraId="74F5B3A2" w14:textId="77777777" w:rsidR="00AA3819" w:rsidRPr="00AA3819" w:rsidRDefault="00AA3819" w:rsidP="00AA3819">
      <w:pPr>
        <w:ind w:firstLine="720"/>
        <w:jc w:val="both"/>
      </w:pPr>
      <w:r w:rsidRPr="00AA3819">
        <w:rPr>
          <w:rStyle w:val="a7"/>
          <w:rFonts w:eastAsia="Arial"/>
        </w:rPr>
        <w:t>- 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14:paraId="10F942AB" w14:textId="77777777" w:rsidR="00AA3819" w:rsidRPr="00AA3819" w:rsidRDefault="00AA3819" w:rsidP="00AA3819">
      <w:pPr>
        <w:ind w:firstLine="709"/>
        <w:jc w:val="both"/>
      </w:pPr>
      <w:r w:rsidRPr="00AA3819">
        <w:rPr>
          <w:rStyle w:val="a7"/>
          <w:rFonts w:eastAsia="Arial"/>
        </w:rPr>
        <w:t xml:space="preserve">3.9. </w:t>
      </w:r>
      <w:r w:rsidRPr="00AA3819">
        <w:t>Решением оперативного штаба</w:t>
      </w:r>
      <w:r w:rsidRPr="00AA3819">
        <w:rPr>
          <w:color w:val="FF0000"/>
        </w:rPr>
        <w:t xml:space="preserve"> </w:t>
      </w:r>
      <w:r w:rsidRPr="00AA3819">
        <w:t>к аварийно-восстановительным работам могут привлекаться специализированные строительно-монтажные и другие организации.</w:t>
      </w:r>
    </w:p>
    <w:p w14:paraId="457F547D" w14:textId="77777777" w:rsidR="00AA3819" w:rsidRPr="00AA3819" w:rsidRDefault="00AA3819" w:rsidP="00AA3819">
      <w:pPr>
        <w:ind w:firstLine="709"/>
        <w:jc w:val="both"/>
      </w:pPr>
    </w:p>
    <w:p w14:paraId="40D92C5B" w14:textId="77777777" w:rsidR="00AA3819" w:rsidRPr="00AA3819" w:rsidRDefault="00AA3819" w:rsidP="00AA3819">
      <w:pPr>
        <w:ind w:firstLine="709"/>
        <w:jc w:val="center"/>
        <w:rPr>
          <w:b/>
        </w:rPr>
      </w:pPr>
      <w:r w:rsidRPr="00AA3819">
        <w:rPr>
          <w:b/>
        </w:rPr>
        <w:t>4. Риски возникновения аварий, масштабы и последствия</w:t>
      </w:r>
    </w:p>
    <w:p w14:paraId="66877CF1" w14:textId="77777777" w:rsidR="00AA3819" w:rsidRPr="00AA3819" w:rsidRDefault="00AA3819" w:rsidP="00AA3819">
      <w:pPr>
        <w:ind w:firstLine="709"/>
        <w:jc w:val="center"/>
        <w:rPr>
          <w:b/>
        </w:rPr>
      </w:pPr>
    </w:p>
    <w:p w14:paraId="76D11A3D" w14:textId="77777777" w:rsidR="00AA3819" w:rsidRPr="00AA3819" w:rsidRDefault="00AA3819" w:rsidP="00AA3819">
      <w:pPr>
        <w:ind w:firstLine="709"/>
        <w:jc w:val="both"/>
      </w:pPr>
      <w:r w:rsidRPr="00AA3819">
        <w:t>Наиболее вероятными причинами возникновения аварий и сбоев в работе котельных и тепловых сетей могут послужить:</w:t>
      </w:r>
    </w:p>
    <w:p w14:paraId="4EE89D8E" w14:textId="77777777" w:rsidR="00AA3819" w:rsidRPr="00AA3819" w:rsidRDefault="00AA3819" w:rsidP="00AA3819">
      <w:pPr>
        <w:ind w:firstLine="709"/>
        <w:jc w:val="both"/>
      </w:pPr>
      <w:r w:rsidRPr="00AA3819">
        <w:t>- перебои в подаче электроэнергии;</w:t>
      </w:r>
    </w:p>
    <w:p w14:paraId="4CF1331E" w14:textId="77777777" w:rsidR="00AA3819" w:rsidRPr="00AA3819" w:rsidRDefault="00AA3819" w:rsidP="00AA3819">
      <w:pPr>
        <w:ind w:firstLine="709"/>
        <w:jc w:val="both"/>
      </w:pPr>
      <w:r w:rsidRPr="00AA3819">
        <w:t>- износ оборудования;</w:t>
      </w:r>
    </w:p>
    <w:p w14:paraId="5C42DA44" w14:textId="77777777" w:rsidR="00AA3819" w:rsidRPr="00AA3819" w:rsidRDefault="00AA3819" w:rsidP="00AA3819">
      <w:pPr>
        <w:ind w:firstLine="709"/>
        <w:jc w:val="both"/>
      </w:pPr>
      <w:r w:rsidRPr="00AA3819">
        <w:t xml:space="preserve">- неблагоприятные </w:t>
      </w:r>
      <w:proofErr w:type="spellStart"/>
      <w:r w:rsidRPr="00AA3819">
        <w:t>погодно</w:t>
      </w:r>
      <w:proofErr w:type="spellEnd"/>
      <w:r w:rsidRPr="00AA3819">
        <w:t>-климатические явления;</w:t>
      </w:r>
    </w:p>
    <w:p w14:paraId="0BBC50C7" w14:textId="77777777" w:rsidR="00AA3819" w:rsidRPr="00AA3819" w:rsidRDefault="00AA3819" w:rsidP="00AA3819">
      <w:pPr>
        <w:ind w:firstLine="709"/>
        <w:jc w:val="both"/>
      </w:pPr>
      <w:r w:rsidRPr="00AA3819">
        <w:t>- человеческий фактор.</w:t>
      </w:r>
    </w:p>
    <w:p w14:paraId="52738F40" w14:textId="77777777" w:rsidR="00AA3819" w:rsidRPr="00AA3819" w:rsidRDefault="00AA3819" w:rsidP="00AA3819">
      <w:pPr>
        <w:ind w:firstLine="709"/>
        <w:jc w:val="both"/>
      </w:pPr>
    </w:p>
    <w:p w14:paraId="364B637E" w14:textId="77777777" w:rsidR="00AA3819" w:rsidRPr="00AA3819" w:rsidRDefault="00AA3819" w:rsidP="00AA3819">
      <w:pPr>
        <w:ind w:firstLine="709"/>
        <w:jc w:val="both"/>
      </w:pPr>
      <w:r w:rsidRPr="00AA3819">
        <w:t>В таблице 4.1. представлен перечень возможных аварийных ситуаций, их описание, масштабы и уровень реагирования, типовые действия персонала.</w:t>
      </w:r>
    </w:p>
    <w:p w14:paraId="4DE0CECE" w14:textId="78B04C11" w:rsidR="00AA3819" w:rsidRPr="00AA3819" w:rsidRDefault="00AA3819" w:rsidP="00AA3819">
      <w:pPr>
        <w:rPr>
          <w:bCs/>
        </w:rPr>
        <w:sectPr w:rsidR="00AA3819" w:rsidRPr="00AA3819">
          <w:pgSz w:w="11906" w:h="16838"/>
          <w:pgMar w:top="1134" w:right="567" w:bottom="851" w:left="1418" w:header="720" w:footer="720" w:gutter="0"/>
          <w:cols w:space="720"/>
        </w:sectPr>
      </w:pPr>
    </w:p>
    <w:p w14:paraId="446AA66D" w14:textId="77777777" w:rsidR="00AA3819" w:rsidRPr="00AA3819" w:rsidRDefault="00AA3819" w:rsidP="00697079">
      <w:pPr>
        <w:jc w:val="both"/>
        <w:rPr>
          <w:bCs/>
        </w:rPr>
      </w:pPr>
    </w:p>
    <w:p w14:paraId="4A7F8B86" w14:textId="77777777" w:rsidR="00AA3819" w:rsidRPr="00AA3819" w:rsidRDefault="00AA3819" w:rsidP="00AA3819">
      <w:pPr>
        <w:ind w:firstLine="709"/>
        <w:jc w:val="both"/>
        <w:rPr>
          <w:bCs/>
        </w:rPr>
      </w:pPr>
      <w:r w:rsidRPr="00AA3819">
        <w:rPr>
          <w:bCs/>
        </w:rPr>
        <w:t>Таблица 4.</w:t>
      </w:r>
      <w:r w:rsidRPr="00AA3819">
        <w:rPr>
          <w:bCs/>
        </w:rPr>
        <w:fldChar w:fldCharType="begin"/>
      </w:r>
      <w:r w:rsidRPr="00AA3819">
        <w:rPr>
          <w:bCs/>
        </w:rPr>
        <w:instrText xml:space="preserve"> SEQ Таблица \* ARABIC \s 1 </w:instrText>
      </w:r>
      <w:r w:rsidRPr="00AA3819">
        <w:rPr>
          <w:bCs/>
        </w:rPr>
        <w:fldChar w:fldCharType="separate"/>
      </w:r>
      <w:r w:rsidRPr="00AA3819">
        <w:rPr>
          <w:bCs/>
          <w:noProof/>
        </w:rPr>
        <w:t>1</w:t>
      </w:r>
      <w:r w:rsidRPr="00AA3819">
        <w:rPr>
          <w:bCs/>
        </w:rPr>
        <w:fldChar w:fldCharType="end"/>
      </w:r>
      <w:r w:rsidRPr="00AA3819">
        <w:rPr>
          <w:bCs/>
        </w:rPr>
        <w:t>. - Перечень возможных аварийных ситуаций, их описание, масштабы и уровень реагирования, типовые действия персонала</w:t>
      </w:r>
    </w:p>
    <w:p w14:paraId="1A186B0C" w14:textId="77777777" w:rsidR="00AA3819" w:rsidRPr="00AA3819" w:rsidRDefault="00AA3819" w:rsidP="00AA3819">
      <w:pPr>
        <w:ind w:firstLine="709"/>
        <w:jc w:val="both"/>
        <w:rPr>
          <w:bCs/>
        </w:rPr>
      </w:pP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2008"/>
        <w:gridCol w:w="3116"/>
        <w:gridCol w:w="1650"/>
        <w:gridCol w:w="6980"/>
      </w:tblGrid>
      <w:tr w:rsidR="00AA3819" w:rsidRPr="00AA3819" w14:paraId="001EDC3D" w14:textId="77777777" w:rsidTr="00AA3819">
        <w:trPr>
          <w:trHeight w:val="23"/>
          <w:tblHeade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5CF7D42" w14:textId="77777777" w:rsidR="00AA3819" w:rsidRPr="00AA3819" w:rsidRDefault="00AA3819">
            <w:pPr>
              <w:widowControl w:val="0"/>
              <w:tabs>
                <w:tab w:val="left" w:pos="851"/>
              </w:tabs>
              <w:jc w:val="center"/>
              <w:rPr>
                <w:rFonts w:eastAsia="Calibri"/>
                <w:lang w:eastAsia="en-US"/>
              </w:rPr>
            </w:pPr>
            <w:r w:rsidRPr="00AA3819">
              <w:rPr>
                <w:rFonts w:eastAsia="Calibri"/>
                <w:lang w:eastAsia="en-US"/>
              </w:rPr>
              <w:t>Причина возникновения аварии</w:t>
            </w:r>
          </w:p>
        </w:tc>
        <w:tc>
          <w:tcPr>
            <w:tcW w:w="2007" w:type="dxa"/>
            <w:tcBorders>
              <w:top w:val="single" w:sz="4" w:space="0" w:color="auto"/>
              <w:left w:val="single" w:sz="4" w:space="0" w:color="auto"/>
              <w:bottom w:val="single" w:sz="4" w:space="0" w:color="auto"/>
              <w:right w:val="single" w:sz="4" w:space="0" w:color="auto"/>
            </w:tcBorders>
            <w:vAlign w:val="center"/>
            <w:hideMark/>
          </w:tcPr>
          <w:p w14:paraId="740514E8" w14:textId="77777777" w:rsidR="00AA3819" w:rsidRPr="00AA3819" w:rsidRDefault="00AA3819">
            <w:pPr>
              <w:widowControl w:val="0"/>
              <w:tabs>
                <w:tab w:val="left" w:pos="851"/>
              </w:tabs>
              <w:jc w:val="center"/>
              <w:rPr>
                <w:rFonts w:eastAsia="Calibri"/>
                <w:lang w:eastAsia="en-US"/>
              </w:rPr>
            </w:pPr>
            <w:r w:rsidRPr="00AA3819">
              <w:rPr>
                <w:rFonts w:eastAsia="Calibri"/>
                <w:lang w:eastAsia="en-US"/>
              </w:rPr>
              <w:t>Описание</w:t>
            </w:r>
          </w:p>
          <w:p w14:paraId="01FFF083" w14:textId="77777777" w:rsidR="00AA3819" w:rsidRPr="00AA3819" w:rsidRDefault="00AA3819">
            <w:pPr>
              <w:widowControl w:val="0"/>
              <w:tabs>
                <w:tab w:val="left" w:pos="851"/>
              </w:tabs>
              <w:jc w:val="center"/>
              <w:rPr>
                <w:rFonts w:eastAsia="Calibri"/>
                <w:lang w:eastAsia="en-US"/>
              </w:rPr>
            </w:pPr>
            <w:r w:rsidRPr="00AA3819">
              <w:rPr>
                <w:rFonts w:eastAsia="Calibri"/>
                <w:lang w:eastAsia="en-US"/>
              </w:rPr>
              <w:t>аварийной ситуации</w:t>
            </w:r>
          </w:p>
        </w:tc>
        <w:tc>
          <w:tcPr>
            <w:tcW w:w="3115" w:type="dxa"/>
            <w:tcBorders>
              <w:top w:val="single" w:sz="4" w:space="0" w:color="auto"/>
              <w:left w:val="single" w:sz="4" w:space="0" w:color="auto"/>
              <w:bottom w:val="single" w:sz="4" w:space="0" w:color="auto"/>
              <w:right w:val="single" w:sz="4" w:space="0" w:color="auto"/>
            </w:tcBorders>
            <w:vAlign w:val="center"/>
            <w:hideMark/>
          </w:tcPr>
          <w:p w14:paraId="52BA782D" w14:textId="77777777" w:rsidR="00AA3819" w:rsidRPr="00AA3819" w:rsidRDefault="00AA3819">
            <w:pPr>
              <w:widowControl w:val="0"/>
              <w:tabs>
                <w:tab w:val="left" w:pos="851"/>
              </w:tabs>
              <w:jc w:val="center"/>
              <w:rPr>
                <w:rFonts w:eastAsia="Calibri"/>
                <w:lang w:eastAsia="en-US"/>
              </w:rPr>
            </w:pPr>
            <w:r w:rsidRPr="00AA3819">
              <w:rPr>
                <w:rFonts w:eastAsia="Calibri"/>
                <w:lang w:eastAsia="en-US"/>
              </w:rPr>
              <w:t>Возможные масштабы аварии и последствия</w:t>
            </w:r>
          </w:p>
        </w:tc>
        <w:tc>
          <w:tcPr>
            <w:tcW w:w="1650" w:type="dxa"/>
            <w:tcBorders>
              <w:top w:val="single" w:sz="4" w:space="0" w:color="auto"/>
              <w:left w:val="single" w:sz="4" w:space="0" w:color="auto"/>
              <w:bottom w:val="single" w:sz="4" w:space="0" w:color="auto"/>
              <w:right w:val="single" w:sz="4" w:space="0" w:color="auto"/>
            </w:tcBorders>
            <w:vAlign w:val="center"/>
            <w:hideMark/>
          </w:tcPr>
          <w:p w14:paraId="56A14518" w14:textId="77777777" w:rsidR="00AA3819" w:rsidRPr="00AA3819" w:rsidRDefault="00AA3819">
            <w:pPr>
              <w:widowControl w:val="0"/>
              <w:tabs>
                <w:tab w:val="left" w:pos="851"/>
              </w:tabs>
              <w:jc w:val="center"/>
              <w:rPr>
                <w:rFonts w:eastAsia="Calibri"/>
                <w:lang w:eastAsia="en-US"/>
              </w:rPr>
            </w:pPr>
            <w:r w:rsidRPr="00AA3819">
              <w:rPr>
                <w:rFonts w:eastAsia="Calibri"/>
                <w:lang w:eastAsia="en-US"/>
              </w:rPr>
              <w:t>Уровень</w:t>
            </w:r>
          </w:p>
          <w:p w14:paraId="03E48609" w14:textId="77777777" w:rsidR="00AA3819" w:rsidRPr="00AA3819" w:rsidRDefault="00AA3819">
            <w:pPr>
              <w:widowControl w:val="0"/>
              <w:tabs>
                <w:tab w:val="left" w:pos="851"/>
              </w:tabs>
              <w:jc w:val="center"/>
              <w:rPr>
                <w:rFonts w:eastAsia="Calibri"/>
                <w:lang w:eastAsia="en-US"/>
              </w:rPr>
            </w:pPr>
            <w:r w:rsidRPr="00AA3819">
              <w:rPr>
                <w:rFonts w:eastAsia="Calibri"/>
                <w:lang w:eastAsia="en-US"/>
              </w:rPr>
              <w:t>реагирования</w:t>
            </w:r>
          </w:p>
        </w:tc>
        <w:tc>
          <w:tcPr>
            <w:tcW w:w="6978" w:type="dxa"/>
            <w:tcBorders>
              <w:top w:val="single" w:sz="4" w:space="0" w:color="auto"/>
              <w:left w:val="single" w:sz="4" w:space="0" w:color="auto"/>
              <w:bottom w:val="single" w:sz="4" w:space="0" w:color="auto"/>
              <w:right w:val="single" w:sz="4" w:space="0" w:color="auto"/>
            </w:tcBorders>
            <w:vAlign w:val="center"/>
            <w:hideMark/>
          </w:tcPr>
          <w:p w14:paraId="70F6B25A" w14:textId="77777777" w:rsidR="00AA3819" w:rsidRPr="00AA3819" w:rsidRDefault="00AA3819">
            <w:pPr>
              <w:widowControl w:val="0"/>
              <w:tabs>
                <w:tab w:val="left" w:pos="851"/>
              </w:tabs>
              <w:jc w:val="center"/>
              <w:rPr>
                <w:rFonts w:eastAsia="Calibri"/>
                <w:lang w:eastAsia="en-US"/>
              </w:rPr>
            </w:pPr>
            <w:r w:rsidRPr="00AA3819">
              <w:rPr>
                <w:rFonts w:eastAsia="Calibri"/>
                <w:lang w:eastAsia="en-US"/>
              </w:rPr>
              <w:t xml:space="preserve">Действия </w:t>
            </w:r>
          </w:p>
          <w:p w14:paraId="4325118B" w14:textId="77777777" w:rsidR="00AA3819" w:rsidRPr="00AA3819" w:rsidRDefault="00AA3819">
            <w:pPr>
              <w:widowControl w:val="0"/>
              <w:tabs>
                <w:tab w:val="left" w:pos="851"/>
              </w:tabs>
              <w:jc w:val="center"/>
              <w:rPr>
                <w:rFonts w:eastAsia="Calibri"/>
                <w:lang w:eastAsia="en-US"/>
              </w:rPr>
            </w:pPr>
            <w:r w:rsidRPr="00AA3819">
              <w:rPr>
                <w:rFonts w:eastAsia="Calibri"/>
                <w:lang w:eastAsia="en-US"/>
              </w:rPr>
              <w:t>персонала</w:t>
            </w:r>
          </w:p>
        </w:tc>
      </w:tr>
      <w:tr w:rsidR="00AA3819" w:rsidRPr="00AA3819" w14:paraId="0AB7C06C" w14:textId="77777777" w:rsidTr="00C34D53">
        <w:trPr>
          <w:trHeight w:val="23"/>
          <w:jc w:val="center"/>
        </w:trPr>
        <w:tc>
          <w:tcPr>
            <w:tcW w:w="1696" w:type="dxa"/>
            <w:tcBorders>
              <w:top w:val="single" w:sz="4" w:space="0" w:color="auto"/>
              <w:left w:val="single" w:sz="4" w:space="0" w:color="auto"/>
              <w:bottom w:val="single" w:sz="4" w:space="0" w:color="auto"/>
              <w:right w:val="single" w:sz="4" w:space="0" w:color="auto"/>
            </w:tcBorders>
          </w:tcPr>
          <w:p w14:paraId="3AF3C25D" w14:textId="65464062" w:rsidR="00AA3819" w:rsidRPr="00AA3819" w:rsidRDefault="00AA3819">
            <w:pPr>
              <w:widowControl w:val="0"/>
              <w:tabs>
                <w:tab w:val="left" w:pos="851"/>
              </w:tabs>
              <w:rPr>
                <w:rFonts w:eastAsia="Calibri"/>
                <w:lang w:eastAsia="en-US"/>
              </w:rPr>
            </w:pPr>
          </w:p>
        </w:tc>
        <w:tc>
          <w:tcPr>
            <w:tcW w:w="2007" w:type="dxa"/>
            <w:tcBorders>
              <w:top w:val="single" w:sz="4" w:space="0" w:color="auto"/>
              <w:left w:val="single" w:sz="4" w:space="0" w:color="auto"/>
              <w:bottom w:val="single" w:sz="4" w:space="0" w:color="auto"/>
              <w:right w:val="single" w:sz="4" w:space="0" w:color="auto"/>
            </w:tcBorders>
          </w:tcPr>
          <w:p w14:paraId="34743816" w14:textId="34E8E281" w:rsidR="00AA3819" w:rsidRPr="00AA3819" w:rsidRDefault="00AA3819">
            <w:pPr>
              <w:widowControl w:val="0"/>
              <w:tabs>
                <w:tab w:val="left" w:pos="851"/>
              </w:tabs>
              <w:rPr>
                <w:rFonts w:eastAsia="Calibri"/>
                <w:lang w:eastAsia="en-US"/>
              </w:rPr>
            </w:pPr>
          </w:p>
        </w:tc>
        <w:tc>
          <w:tcPr>
            <w:tcW w:w="3115" w:type="dxa"/>
            <w:tcBorders>
              <w:top w:val="single" w:sz="4" w:space="0" w:color="auto"/>
              <w:left w:val="single" w:sz="4" w:space="0" w:color="auto"/>
              <w:bottom w:val="single" w:sz="4" w:space="0" w:color="auto"/>
              <w:right w:val="single" w:sz="4" w:space="0" w:color="auto"/>
            </w:tcBorders>
          </w:tcPr>
          <w:p w14:paraId="69988519" w14:textId="28252AD5" w:rsidR="00AA3819" w:rsidRPr="00AA3819" w:rsidRDefault="00AA3819">
            <w:pPr>
              <w:widowControl w:val="0"/>
              <w:tabs>
                <w:tab w:val="left" w:pos="851"/>
              </w:tabs>
              <w:jc w:val="both"/>
              <w:rPr>
                <w:rFonts w:eastAsia="Calibri"/>
                <w:lang w:eastAsia="en-US"/>
              </w:rPr>
            </w:pPr>
          </w:p>
        </w:tc>
        <w:tc>
          <w:tcPr>
            <w:tcW w:w="1650" w:type="dxa"/>
            <w:tcBorders>
              <w:top w:val="single" w:sz="4" w:space="0" w:color="auto"/>
              <w:left w:val="single" w:sz="4" w:space="0" w:color="auto"/>
              <w:bottom w:val="single" w:sz="4" w:space="0" w:color="auto"/>
              <w:right w:val="single" w:sz="4" w:space="0" w:color="auto"/>
            </w:tcBorders>
          </w:tcPr>
          <w:p w14:paraId="1B36F982" w14:textId="3A03356B" w:rsidR="00AA3819" w:rsidRPr="00AA3819" w:rsidRDefault="00AA3819">
            <w:pPr>
              <w:widowControl w:val="0"/>
              <w:tabs>
                <w:tab w:val="left" w:pos="851"/>
              </w:tabs>
              <w:jc w:val="center"/>
              <w:rPr>
                <w:rFonts w:eastAsia="Calibri"/>
                <w:lang w:eastAsia="en-US"/>
              </w:rPr>
            </w:pPr>
          </w:p>
        </w:tc>
        <w:tc>
          <w:tcPr>
            <w:tcW w:w="6978" w:type="dxa"/>
            <w:tcBorders>
              <w:top w:val="single" w:sz="4" w:space="0" w:color="auto"/>
              <w:left w:val="single" w:sz="4" w:space="0" w:color="auto"/>
              <w:bottom w:val="single" w:sz="4" w:space="0" w:color="auto"/>
              <w:right w:val="single" w:sz="4" w:space="0" w:color="auto"/>
            </w:tcBorders>
          </w:tcPr>
          <w:p w14:paraId="207A3108" w14:textId="77777777" w:rsidR="00AA3819" w:rsidRPr="00AA3819" w:rsidRDefault="00AA3819">
            <w:pPr>
              <w:widowControl w:val="0"/>
              <w:tabs>
                <w:tab w:val="left" w:pos="851"/>
              </w:tabs>
              <w:jc w:val="both"/>
              <w:rPr>
                <w:rFonts w:eastAsia="Calibri"/>
                <w:lang w:eastAsia="en-US"/>
              </w:rPr>
            </w:pPr>
          </w:p>
        </w:tc>
      </w:tr>
      <w:tr w:rsidR="00AA3819" w:rsidRPr="00AA3819" w14:paraId="75237607" w14:textId="77777777" w:rsidTr="00C34D53">
        <w:trPr>
          <w:trHeight w:val="23"/>
          <w:jc w:val="center"/>
        </w:trPr>
        <w:tc>
          <w:tcPr>
            <w:tcW w:w="1696" w:type="dxa"/>
            <w:tcBorders>
              <w:top w:val="single" w:sz="4" w:space="0" w:color="auto"/>
              <w:left w:val="single" w:sz="4" w:space="0" w:color="auto"/>
              <w:bottom w:val="single" w:sz="4" w:space="0" w:color="auto"/>
              <w:right w:val="single" w:sz="4" w:space="0" w:color="auto"/>
            </w:tcBorders>
          </w:tcPr>
          <w:p w14:paraId="465DB1C5" w14:textId="06B8B3B2" w:rsidR="00AA3819" w:rsidRPr="00AA3819" w:rsidRDefault="00AA3819">
            <w:pPr>
              <w:widowControl w:val="0"/>
              <w:tabs>
                <w:tab w:val="left" w:pos="851"/>
              </w:tabs>
              <w:rPr>
                <w:rFonts w:eastAsia="Calibri"/>
                <w:lang w:eastAsia="en-US"/>
              </w:rPr>
            </w:pPr>
          </w:p>
        </w:tc>
        <w:tc>
          <w:tcPr>
            <w:tcW w:w="2007" w:type="dxa"/>
            <w:tcBorders>
              <w:top w:val="single" w:sz="4" w:space="0" w:color="auto"/>
              <w:left w:val="single" w:sz="4" w:space="0" w:color="auto"/>
              <w:bottom w:val="single" w:sz="4" w:space="0" w:color="auto"/>
              <w:right w:val="single" w:sz="4" w:space="0" w:color="auto"/>
            </w:tcBorders>
          </w:tcPr>
          <w:p w14:paraId="1379B7CC" w14:textId="279E809C" w:rsidR="00AA3819" w:rsidRPr="00AA3819" w:rsidRDefault="00AA3819">
            <w:pPr>
              <w:widowControl w:val="0"/>
              <w:tabs>
                <w:tab w:val="left" w:pos="851"/>
              </w:tabs>
              <w:rPr>
                <w:rFonts w:eastAsia="Calibri"/>
                <w:lang w:eastAsia="en-US"/>
              </w:rPr>
            </w:pPr>
          </w:p>
        </w:tc>
        <w:tc>
          <w:tcPr>
            <w:tcW w:w="3115" w:type="dxa"/>
            <w:tcBorders>
              <w:top w:val="single" w:sz="4" w:space="0" w:color="auto"/>
              <w:left w:val="single" w:sz="4" w:space="0" w:color="auto"/>
              <w:bottom w:val="single" w:sz="4" w:space="0" w:color="auto"/>
              <w:right w:val="single" w:sz="4" w:space="0" w:color="auto"/>
            </w:tcBorders>
          </w:tcPr>
          <w:p w14:paraId="3F8CCFCC" w14:textId="2F749C57" w:rsidR="00AA3819" w:rsidRPr="00AA3819" w:rsidRDefault="00AA3819">
            <w:pPr>
              <w:widowControl w:val="0"/>
              <w:tabs>
                <w:tab w:val="left" w:pos="851"/>
              </w:tabs>
              <w:jc w:val="both"/>
              <w:rPr>
                <w:rFonts w:eastAsia="Calibri"/>
                <w:lang w:eastAsia="en-US"/>
              </w:rPr>
            </w:pPr>
          </w:p>
        </w:tc>
        <w:tc>
          <w:tcPr>
            <w:tcW w:w="1650" w:type="dxa"/>
            <w:tcBorders>
              <w:top w:val="single" w:sz="4" w:space="0" w:color="auto"/>
              <w:left w:val="single" w:sz="4" w:space="0" w:color="auto"/>
              <w:bottom w:val="single" w:sz="4" w:space="0" w:color="auto"/>
              <w:right w:val="single" w:sz="4" w:space="0" w:color="auto"/>
            </w:tcBorders>
          </w:tcPr>
          <w:p w14:paraId="180C91EA" w14:textId="5320E16B" w:rsidR="00AA3819" w:rsidRPr="00AA3819" w:rsidRDefault="00AA3819">
            <w:pPr>
              <w:widowControl w:val="0"/>
              <w:tabs>
                <w:tab w:val="left" w:pos="851"/>
              </w:tabs>
              <w:jc w:val="center"/>
              <w:rPr>
                <w:rFonts w:eastAsia="Calibri"/>
                <w:lang w:eastAsia="en-US"/>
              </w:rPr>
            </w:pPr>
          </w:p>
        </w:tc>
        <w:tc>
          <w:tcPr>
            <w:tcW w:w="6978" w:type="dxa"/>
            <w:tcBorders>
              <w:top w:val="single" w:sz="4" w:space="0" w:color="auto"/>
              <w:left w:val="single" w:sz="4" w:space="0" w:color="auto"/>
              <w:bottom w:val="single" w:sz="4" w:space="0" w:color="auto"/>
              <w:right w:val="single" w:sz="4" w:space="0" w:color="auto"/>
            </w:tcBorders>
          </w:tcPr>
          <w:p w14:paraId="5304AB10" w14:textId="77777777" w:rsidR="00AA3819" w:rsidRPr="00AA3819" w:rsidRDefault="00AA3819">
            <w:pPr>
              <w:widowControl w:val="0"/>
              <w:tabs>
                <w:tab w:val="left" w:pos="851"/>
              </w:tabs>
              <w:jc w:val="both"/>
              <w:rPr>
                <w:rFonts w:eastAsia="Calibri"/>
                <w:lang w:eastAsia="en-US"/>
              </w:rPr>
            </w:pPr>
          </w:p>
        </w:tc>
      </w:tr>
      <w:tr w:rsidR="00AA3819" w:rsidRPr="00AA3819" w14:paraId="518394C5" w14:textId="77777777" w:rsidTr="00C34D53">
        <w:trPr>
          <w:trHeight w:val="23"/>
          <w:jc w:val="center"/>
        </w:trPr>
        <w:tc>
          <w:tcPr>
            <w:tcW w:w="1696" w:type="dxa"/>
            <w:vMerge w:val="restart"/>
            <w:tcBorders>
              <w:top w:val="single" w:sz="4" w:space="0" w:color="auto"/>
              <w:left w:val="single" w:sz="4" w:space="0" w:color="auto"/>
              <w:bottom w:val="single" w:sz="4" w:space="0" w:color="auto"/>
              <w:right w:val="single" w:sz="4" w:space="0" w:color="auto"/>
            </w:tcBorders>
          </w:tcPr>
          <w:p w14:paraId="6C73D5FD" w14:textId="6EE879CF" w:rsidR="00AA3819" w:rsidRPr="00AA3819" w:rsidRDefault="00AA3819">
            <w:pPr>
              <w:widowControl w:val="0"/>
              <w:tabs>
                <w:tab w:val="left" w:pos="851"/>
              </w:tabs>
              <w:rPr>
                <w:rFonts w:eastAsia="Calibri"/>
                <w:lang w:eastAsia="en-US"/>
              </w:rPr>
            </w:pPr>
          </w:p>
        </w:tc>
        <w:tc>
          <w:tcPr>
            <w:tcW w:w="2007" w:type="dxa"/>
            <w:vMerge w:val="restart"/>
            <w:tcBorders>
              <w:top w:val="single" w:sz="4" w:space="0" w:color="auto"/>
              <w:left w:val="single" w:sz="4" w:space="0" w:color="auto"/>
              <w:bottom w:val="single" w:sz="4" w:space="0" w:color="auto"/>
              <w:right w:val="single" w:sz="4" w:space="0" w:color="auto"/>
            </w:tcBorders>
          </w:tcPr>
          <w:p w14:paraId="32E53708" w14:textId="7B57B5DB" w:rsidR="00AA3819" w:rsidRPr="00AA3819" w:rsidRDefault="00AA3819">
            <w:pPr>
              <w:widowControl w:val="0"/>
              <w:tabs>
                <w:tab w:val="left" w:pos="851"/>
              </w:tabs>
              <w:rPr>
                <w:rFonts w:eastAsia="Calibri"/>
                <w:lang w:eastAsia="en-US"/>
              </w:rPr>
            </w:pPr>
          </w:p>
        </w:tc>
        <w:tc>
          <w:tcPr>
            <w:tcW w:w="3115" w:type="dxa"/>
            <w:vMerge w:val="restart"/>
            <w:tcBorders>
              <w:top w:val="single" w:sz="4" w:space="0" w:color="auto"/>
              <w:left w:val="single" w:sz="4" w:space="0" w:color="auto"/>
              <w:bottom w:val="single" w:sz="4" w:space="0" w:color="auto"/>
              <w:right w:val="single" w:sz="4" w:space="0" w:color="auto"/>
            </w:tcBorders>
          </w:tcPr>
          <w:p w14:paraId="1E7D0BF2" w14:textId="024710AF" w:rsidR="00AA3819" w:rsidRPr="00AA3819" w:rsidRDefault="00AA3819">
            <w:pPr>
              <w:widowControl w:val="0"/>
              <w:tabs>
                <w:tab w:val="left" w:pos="851"/>
              </w:tabs>
              <w:jc w:val="both"/>
              <w:rPr>
                <w:rFonts w:eastAsia="Calibri"/>
                <w:lang w:eastAsia="en-US"/>
              </w:rPr>
            </w:pPr>
          </w:p>
        </w:tc>
        <w:tc>
          <w:tcPr>
            <w:tcW w:w="1650" w:type="dxa"/>
            <w:tcBorders>
              <w:top w:val="single" w:sz="4" w:space="0" w:color="auto"/>
              <w:left w:val="single" w:sz="4" w:space="0" w:color="auto"/>
              <w:bottom w:val="single" w:sz="4" w:space="0" w:color="auto"/>
              <w:right w:val="single" w:sz="4" w:space="0" w:color="auto"/>
            </w:tcBorders>
          </w:tcPr>
          <w:p w14:paraId="369FCEB7" w14:textId="76D27107" w:rsidR="00AA3819" w:rsidRPr="00AA3819" w:rsidRDefault="00AA3819">
            <w:pPr>
              <w:widowControl w:val="0"/>
              <w:tabs>
                <w:tab w:val="left" w:pos="851"/>
              </w:tabs>
              <w:jc w:val="center"/>
              <w:rPr>
                <w:rFonts w:eastAsia="Calibri"/>
                <w:lang w:eastAsia="en-US"/>
              </w:rPr>
            </w:pPr>
          </w:p>
        </w:tc>
        <w:tc>
          <w:tcPr>
            <w:tcW w:w="6978" w:type="dxa"/>
            <w:tcBorders>
              <w:top w:val="single" w:sz="4" w:space="0" w:color="auto"/>
              <w:left w:val="single" w:sz="4" w:space="0" w:color="auto"/>
              <w:bottom w:val="single" w:sz="4" w:space="0" w:color="auto"/>
              <w:right w:val="single" w:sz="4" w:space="0" w:color="auto"/>
            </w:tcBorders>
          </w:tcPr>
          <w:p w14:paraId="6319028C" w14:textId="77777777" w:rsidR="00AA3819" w:rsidRPr="00AA3819" w:rsidRDefault="00AA3819">
            <w:pPr>
              <w:widowControl w:val="0"/>
              <w:tabs>
                <w:tab w:val="left" w:pos="851"/>
              </w:tabs>
              <w:jc w:val="both"/>
              <w:rPr>
                <w:rFonts w:eastAsia="Calibri"/>
                <w:lang w:eastAsia="en-US"/>
              </w:rPr>
            </w:pPr>
          </w:p>
        </w:tc>
      </w:tr>
      <w:tr w:rsidR="00AA3819" w:rsidRPr="00AA3819" w14:paraId="2435B775" w14:textId="77777777" w:rsidTr="00C34D53">
        <w:trPr>
          <w:trHeight w:val="23"/>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3FEF273A" w14:textId="77777777" w:rsidR="00AA3819" w:rsidRPr="00AA3819" w:rsidRDefault="00AA3819">
            <w:pPr>
              <w:rPr>
                <w:rFonts w:eastAsia="Calibri"/>
                <w:lang w:eastAsia="en-US"/>
              </w:rPr>
            </w:pPr>
          </w:p>
        </w:tc>
        <w:tc>
          <w:tcPr>
            <w:tcW w:w="2007" w:type="dxa"/>
            <w:vMerge/>
            <w:tcBorders>
              <w:top w:val="single" w:sz="4" w:space="0" w:color="auto"/>
              <w:left w:val="single" w:sz="4" w:space="0" w:color="auto"/>
              <w:bottom w:val="single" w:sz="4" w:space="0" w:color="auto"/>
              <w:right w:val="single" w:sz="4" w:space="0" w:color="auto"/>
            </w:tcBorders>
            <w:vAlign w:val="center"/>
          </w:tcPr>
          <w:p w14:paraId="54C0B7DB" w14:textId="77777777" w:rsidR="00AA3819" w:rsidRPr="00AA3819" w:rsidRDefault="00AA3819">
            <w:pPr>
              <w:rPr>
                <w:rFonts w:eastAsia="Calibri"/>
                <w:lang w:eastAsia="en-US"/>
              </w:rPr>
            </w:pPr>
          </w:p>
        </w:tc>
        <w:tc>
          <w:tcPr>
            <w:tcW w:w="3115" w:type="dxa"/>
            <w:vMerge/>
            <w:tcBorders>
              <w:top w:val="single" w:sz="4" w:space="0" w:color="auto"/>
              <w:left w:val="single" w:sz="4" w:space="0" w:color="auto"/>
              <w:bottom w:val="single" w:sz="4" w:space="0" w:color="auto"/>
              <w:right w:val="single" w:sz="4" w:space="0" w:color="auto"/>
            </w:tcBorders>
            <w:vAlign w:val="center"/>
          </w:tcPr>
          <w:p w14:paraId="005A39F5" w14:textId="77777777" w:rsidR="00AA3819" w:rsidRPr="00AA3819" w:rsidRDefault="00AA3819">
            <w:pPr>
              <w:rPr>
                <w:rFonts w:eastAsia="Calibri"/>
                <w:lang w:eastAsia="en-US"/>
              </w:rPr>
            </w:pPr>
          </w:p>
        </w:tc>
        <w:tc>
          <w:tcPr>
            <w:tcW w:w="1650" w:type="dxa"/>
            <w:tcBorders>
              <w:top w:val="single" w:sz="4" w:space="0" w:color="auto"/>
              <w:left w:val="single" w:sz="4" w:space="0" w:color="auto"/>
              <w:bottom w:val="single" w:sz="4" w:space="0" w:color="auto"/>
              <w:right w:val="single" w:sz="4" w:space="0" w:color="auto"/>
            </w:tcBorders>
          </w:tcPr>
          <w:p w14:paraId="3CD9F66D" w14:textId="6795F6A7" w:rsidR="00AA3819" w:rsidRPr="00AA3819" w:rsidRDefault="00AA3819">
            <w:pPr>
              <w:widowControl w:val="0"/>
              <w:tabs>
                <w:tab w:val="left" w:pos="851"/>
              </w:tabs>
              <w:jc w:val="center"/>
              <w:rPr>
                <w:rFonts w:eastAsia="Calibri"/>
                <w:lang w:eastAsia="en-US"/>
              </w:rPr>
            </w:pPr>
          </w:p>
        </w:tc>
        <w:tc>
          <w:tcPr>
            <w:tcW w:w="6978" w:type="dxa"/>
            <w:tcBorders>
              <w:top w:val="single" w:sz="4" w:space="0" w:color="auto"/>
              <w:left w:val="single" w:sz="4" w:space="0" w:color="auto"/>
              <w:bottom w:val="single" w:sz="4" w:space="0" w:color="auto"/>
              <w:right w:val="single" w:sz="4" w:space="0" w:color="auto"/>
            </w:tcBorders>
          </w:tcPr>
          <w:p w14:paraId="696A0B05" w14:textId="77777777" w:rsidR="00AA3819" w:rsidRPr="00AA3819" w:rsidRDefault="00AA3819">
            <w:pPr>
              <w:widowControl w:val="0"/>
              <w:tabs>
                <w:tab w:val="left" w:pos="851"/>
              </w:tabs>
              <w:jc w:val="both"/>
              <w:rPr>
                <w:rFonts w:eastAsia="Calibri"/>
                <w:lang w:eastAsia="en-US"/>
              </w:rPr>
            </w:pPr>
          </w:p>
        </w:tc>
      </w:tr>
      <w:tr w:rsidR="00AA3819" w:rsidRPr="00AA3819" w14:paraId="7B594CAD" w14:textId="77777777" w:rsidTr="00C34D53">
        <w:trPr>
          <w:trHeight w:val="23"/>
          <w:jc w:val="center"/>
        </w:trPr>
        <w:tc>
          <w:tcPr>
            <w:tcW w:w="1696" w:type="dxa"/>
            <w:tcBorders>
              <w:top w:val="single" w:sz="4" w:space="0" w:color="auto"/>
              <w:left w:val="single" w:sz="4" w:space="0" w:color="auto"/>
              <w:bottom w:val="single" w:sz="4" w:space="0" w:color="auto"/>
              <w:right w:val="single" w:sz="4" w:space="0" w:color="auto"/>
            </w:tcBorders>
          </w:tcPr>
          <w:p w14:paraId="3BCBB88E" w14:textId="69C76D8A" w:rsidR="00AA3819" w:rsidRPr="00AA3819" w:rsidRDefault="00AA3819">
            <w:pPr>
              <w:widowControl w:val="0"/>
              <w:tabs>
                <w:tab w:val="left" w:pos="851"/>
              </w:tabs>
              <w:rPr>
                <w:rFonts w:eastAsia="Calibri"/>
                <w:lang w:eastAsia="en-US"/>
              </w:rPr>
            </w:pPr>
          </w:p>
        </w:tc>
        <w:tc>
          <w:tcPr>
            <w:tcW w:w="2007" w:type="dxa"/>
            <w:tcBorders>
              <w:top w:val="single" w:sz="4" w:space="0" w:color="auto"/>
              <w:left w:val="single" w:sz="4" w:space="0" w:color="auto"/>
              <w:bottom w:val="single" w:sz="4" w:space="0" w:color="auto"/>
              <w:right w:val="single" w:sz="4" w:space="0" w:color="auto"/>
            </w:tcBorders>
          </w:tcPr>
          <w:p w14:paraId="1173EA25" w14:textId="07FF575E" w:rsidR="00AA3819" w:rsidRPr="00AA3819" w:rsidRDefault="00AA3819">
            <w:pPr>
              <w:widowControl w:val="0"/>
              <w:tabs>
                <w:tab w:val="left" w:pos="851"/>
              </w:tabs>
              <w:rPr>
                <w:rFonts w:eastAsia="Calibri"/>
                <w:lang w:eastAsia="en-US"/>
              </w:rPr>
            </w:pPr>
          </w:p>
        </w:tc>
        <w:tc>
          <w:tcPr>
            <w:tcW w:w="3115" w:type="dxa"/>
            <w:tcBorders>
              <w:top w:val="single" w:sz="4" w:space="0" w:color="auto"/>
              <w:left w:val="single" w:sz="4" w:space="0" w:color="auto"/>
              <w:bottom w:val="single" w:sz="4" w:space="0" w:color="auto"/>
              <w:right w:val="single" w:sz="4" w:space="0" w:color="auto"/>
            </w:tcBorders>
          </w:tcPr>
          <w:p w14:paraId="26EA36A7" w14:textId="308F6415" w:rsidR="00AA3819" w:rsidRPr="00AA3819" w:rsidRDefault="00AA3819">
            <w:pPr>
              <w:widowControl w:val="0"/>
              <w:tabs>
                <w:tab w:val="left" w:pos="851"/>
              </w:tabs>
              <w:jc w:val="both"/>
              <w:rPr>
                <w:rFonts w:eastAsia="Calibri"/>
                <w:lang w:eastAsia="en-US"/>
              </w:rPr>
            </w:pPr>
          </w:p>
        </w:tc>
        <w:tc>
          <w:tcPr>
            <w:tcW w:w="1650" w:type="dxa"/>
            <w:tcBorders>
              <w:top w:val="single" w:sz="4" w:space="0" w:color="auto"/>
              <w:left w:val="single" w:sz="4" w:space="0" w:color="auto"/>
              <w:bottom w:val="single" w:sz="4" w:space="0" w:color="auto"/>
              <w:right w:val="single" w:sz="4" w:space="0" w:color="auto"/>
            </w:tcBorders>
          </w:tcPr>
          <w:p w14:paraId="023F7AC4" w14:textId="7F2459A1" w:rsidR="00AA3819" w:rsidRPr="00AA3819" w:rsidRDefault="00AA3819">
            <w:pPr>
              <w:widowControl w:val="0"/>
              <w:tabs>
                <w:tab w:val="left" w:pos="851"/>
              </w:tabs>
              <w:jc w:val="center"/>
              <w:rPr>
                <w:rFonts w:eastAsia="Calibri"/>
                <w:lang w:eastAsia="en-US"/>
              </w:rPr>
            </w:pPr>
          </w:p>
        </w:tc>
        <w:tc>
          <w:tcPr>
            <w:tcW w:w="6978" w:type="dxa"/>
            <w:tcBorders>
              <w:top w:val="single" w:sz="4" w:space="0" w:color="auto"/>
              <w:left w:val="single" w:sz="4" w:space="0" w:color="auto"/>
              <w:bottom w:val="single" w:sz="4" w:space="0" w:color="auto"/>
              <w:right w:val="single" w:sz="4" w:space="0" w:color="auto"/>
            </w:tcBorders>
          </w:tcPr>
          <w:p w14:paraId="347EB101" w14:textId="77777777" w:rsidR="00AA3819" w:rsidRPr="00AA3819" w:rsidRDefault="00AA3819">
            <w:pPr>
              <w:widowControl w:val="0"/>
              <w:tabs>
                <w:tab w:val="left" w:pos="851"/>
              </w:tabs>
              <w:jc w:val="both"/>
              <w:rPr>
                <w:rFonts w:eastAsia="Calibri"/>
                <w:lang w:eastAsia="en-US"/>
              </w:rPr>
            </w:pPr>
          </w:p>
        </w:tc>
      </w:tr>
      <w:tr w:rsidR="00AA3819" w:rsidRPr="00AA3819" w14:paraId="5142F9F9" w14:textId="77777777" w:rsidTr="00C34D53">
        <w:trPr>
          <w:trHeight w:val="23"/>
          <w:jc w:val="center"/>
        </w:trPr>
        <w:tc>
          <w:tcPr>
            <w:tcW w:w="1696" w:type="dxa"/>
            <w:tcBorders>
              <w:top w:val="single" w:sz="4" w:space="0" w:color="auto"/>
              <w:left w:val="single" w:sz="4" w:space="0" w:color="auto"/>
              <w:bottom w:val="single" w:sz="4" w:space="0" w:color="auto"/>
              <w:right w:val="single" w:sz="4" w:space="0" w:color="auto"/>
            </w:tcBorders>
          </w:tcPr>
          <w:p w14:paraId="2BDF7678" w14:textId="2E5DF23C" w:rsidR="00AA3819" w:rsidRPr="00AA3819" w:rsidRDefault="00AA3819">
            <w:pPr>
              <w:widowControl w:val="0"/>
              <w:tabs>
                <w:tab w:val="left" w:pos="851"/>
              </w:tabs>
              <w:rPr>
                <w:rFonts w:eastAsia="Calibri"/>
                <w:lang w:eastAsia="en-US"/>
              </w:rPr>
            </w:pPr>
          </w:p>
        </w:tc>
        <w:tc>
          <w:tcPr>
            <w:tcW w:w="2007" w:type="dxa"/>
            <w:tcBorders>
              <w:top w:val="single" w:sz="4" w:space="0" w:color="auto"/>
              <w:left w:val="single" w:sz="4" w:space="0" w:color="auto"/>
              <w:bottom w:val="single" w:sz="4" w:space="0" w:color="auto"/>
              <w:right w:val="single" w:sz="4" w:space="0" w:color="auto"/>
            </w:tcBorders>
          </w:tcPr>
          <w:p w14:paraId="36D0A98B" w14:textId="26087ADB" w:rsidR="00AA3819" w:rsidRPr="00AA3819" w:rsidRDefault="00AA3819">
            <w:pPr>
              <w:widowControl w:val="0"/>
              <w:tabs>
                <w:tab w:val="left" w:pos="851"/>
              </w:tabs>
              <w:rPr>
                <w:rFonts w:eastAsia="Calibri"/>
                <w:lang w:eastAsia="en-US"/>
              </w:rPr>
            </w:pPr>
          </w:p>
        </w:tc>
        <w:tc>
          <w:tcPr>
            <w:tcW w:w="3115" w:type="dxa"/>
            <w:tcBorders>
              <w:top w:val="single" w:sz="4" w:space="0" w:color="auto"/>
              <w:left w:val="single" w:sz="4" w:space="0" w:color="auto"/>
              <w:bottom w:val="single" w:sz="4" w:space="0" w:color="auto"/>
              <w:right w:val="single" w:sz="4" w:space="0" w:color="auto"/>
            </w:tcBorders>
          </w:tcPr>
          <w:p w14:paraId="7E050C10" w14:textId="0EC7E77E" w:rsidR="00AA3819" w:rsidRPr="00AA3819" w:rsidRDefault="00AA3819">
            <w:pPr>
              <w:widowControl w:val="0"/>
              <w:tabs>
                <w:tab w:val="left" w:pos="851"/>
              </w:tabs>
              <w:jc w:val="both"/>
              <w:rPr>
                <w:rFonts w:eastAsia="Calibri"/>
                <w:lang w:eastAsia="en-US"/>
              </w:rPr>
            </w:pPr>
          </w:p>
        </w:tc>
        <w:tc>
          <w:tcPr>
            <w:tcW w:w="1650" w:type="dxa"/>
            <w:tcBorders>
              <w:top w:val="single" w:sz="4" w:space="0" w:color="auto"/>
              <w:left w:val="single" w:sz="4" w:space="0" w:color="auto"/>
              <w:bottom w:val="single" w:sz="4" w:space="0" w:color="auto"/>
              <w:right w:val="single" w:sz="4" w:space="0" w:color="auto"/>
            </w:tcBorders>
          </w:tcPr>
          <w:p w14:paraId="22ACC876" w14:textId="22C23069" w:rsidR="00AA3819" w:rsidRPr="00AA3819" w:rsidRDefault="00AA3819">
            <w:pPr>
              <w:widowControl w:val="0"/>
              <w:tabs>
                <w:tab w:val="left" w:pos="851"/>
              </w:tabs>
              <w:jc w:val="center"/>
              <w:rPr>
                <w:rFonts w:eastAsia="Calibri"/>
                <w:lang w:eastAsia="en-US"/>
              </w:rPr>
            </w:pPr>
          </w:p>
        </w:tc>
        <w:tc>
          <w:tcPr>
            <w:tcW w:w="6978" w:type="dxa"/>
            <w:tcBorders>
              <w:top w:val="single" w:sz="4" w:space="0" w:color="auto"/>
              <w:left w:val="single" w:sz="4" w:space="0" w:color="auto"/>
              <w:bottom w:val="single" w:sz="4" w:space="0" w:color="auto"/>
              <w:right w:val="single" w:sz="4" w:space="0" w:color="auto"/>
            </w:tcBorders>
          </w:tcPr>
          <w:p w14:paraId="1E558102" w14:textId="77777777" w:rsidR="00AA3819" w:rsidRPr="00AA3819" w:rsidRDefault="00AA3819">
            <w:pPr>
              <w:widowControl w:val="0"/>
              <w:tabs>
                <w:tab w:val="left" w:pos="851"/>
              </w:tabs>
              <w:jc w:val="both"/>
              <w:rPr>
                <w:rFonts w:eastAsia="Calibri"/>
                <w:lang w:eastAsia="en-US"/>
              </w:rPr>
            </w:pPr>
          </w:p>
        </w:tc>
      </w:tr>
      <w:tr w:rsidR="00AA3819" w:rsidRPr="00AA3819" w14:paraId="0EB54847" w14:textId="77777777" w:rsidTr="00C34D53">
        <w:trPr>
          <w:trHeight w:val="23"/>
          <w:jc w:val="center"/>
        </w:trPr>
        <w:tc>
          <w:tcPr>
            <w:tcW w:w="1696" w:type="dxa"/>
            <w:vMerge w:val="restart"/>
            <w:tcBorders>
              <w:top w:val="single" w:sz="4" w:space="0" w:color="auto"/>
              <w:left w:val="single" w:sz="4" w:space="0" w:color="auto"/>
              <w:bottom w:val="single" w:sz="4" w:space="0" w:color="auto"/>
              <w:right w:val="single" w:sz="4" w:space="0" w:color="auto"/>
            </w:tcBorders>
          </w:tcPr>
          <w:p w14:paraId="780E74B7" w14:textId="77777777" w:rsidR="00AA3819" w:rsidRPr="00AA3819" w:rsidRDefault="00AA3819">
            <w:pPr>
              <w:widowControl w:val="0"/>
              <w:tabs>
                <w:tab w:val="left" w:pos="851"/>
              </w:tabs>
              <w:rPr>
                <w:rFonts w:eastAsia="Calibri"/>
                <w:lang w:eastAsia="en-US"/>
              </w:rPr>
            </w:pPr>
          </w:p>
        </w:tc>
        <w:tc>
          <w:tcPr>
            <w:tcW w:w="2007" w:type="dxa"/>
            <w:vMerge w:val="restart"/>
            <w:tcBorders>
              <w:top w:val="single" w:sz="4" w:space="0" w:color="auto"/>
              <w:left w:val="single" w:sz="4" w:space="0" w:color="auto"/>
              <w:bottom w:val="single" w:sz="4" w:space="0" w:color="auto"/>
              <w:right w:val="single" w:sz="4" w:space="0" w:color="auto"/>
            </w:tcBorders>
          </w:tcPr>
          <w:p w14:paraId="5DA07B7A" w14:textId="63A23061" w:rsidR="00AA3819" w:rsidRPr="00AA3819" w:rsidRDefault="00AA3819">
            <w:pPr>
              <w:widowControl w:val="0"/>
              <w:tabs>
                <w:tab w:val="left" w:pos="851"/>
              </w:tabs>
              <w:rPr>
                <w:rFonts w:eastAsia="Calibri"/>
                <w:lang w:eastAsia="en-US"/>
              </w:rPr>
            </w:pPr>
          </w:p>
        </w:tc>
        <w:tc>
          <w:tcPr>
            <w:tcW w:w="3115" w:type="dxa"/>
            <w:tcBorders>
              <w:top w:val="single" w:sz="4" w:space="0" w:color="auto"/>
              <w:left w:val="single" w:sz="4" w:space="0" w:color="auto"/>
              <w:bottom w:val="single" w:sz="4" w:space="0" w:color="auto"/>
              <w:right w:val="single" w:sz="4" w:space="0" w:color="auto"/>
            </w:tcBorders>
          </w:tcPr>
          <w:p w14:paraId="70ADDFD8" w14:textId="7FD32E3F" w:rsidR="00AA3819" w:rsidRPr="00AA3819" w:rsidRDefault="00AA3819">
            <w:pPr>
              <w:widowControl w:val="0"/>
              <w:tabs>
                <w:tab w:val="left" w:pos="851"/>
              </w:tabs>
              <w:jc w:val="both"/>
              <w:rPr>
                <w:rFonts w:eastAsia="Calibri"/>
                <w:lang w:eastAsia="en-US"/>
              </w:rPr>
            </w:pPr>
          </w:p>
        </w:tc>
        <w:tc>
          <w:tcPr>
            <w:tcW w:w="1650" w:type="dxa"/>
            <w:tcBorders>
              <w:top w:val="single" w:sz="4" w:space="0" w:color="auto"/>
              <w:left w:val="single" w:sz="4" w:space="0" w:color="auto"/>
              <w:bottom w:val="single" w:sz="4" w:space="0" w:color="auto"/>
              <w:right w:val="single" w:sz="4" w:space="0" w:color="auto"/>
            </w:tcBorders>
          </w:tcPr>
          <w:p w14:paraId="59714A38" w14:textId="6522B6FE" w:rsidR="00AA3819" w:rsidRPr="00AA3819" w:rsidRDefault="00AA3819">
            <w:pPr>
              <w:widowControl w:val="0"/>
              <w:tabs>
                <w:tab w:val="left" w:pos="851"/>
              </w:tabs>
              <w:jc w:val="center"/>
              <w:rPr>
                <w:rFonts w:eastAsia="Calibri"/>
                <w:lang w:eastAsia="en-US"/>
              </w:rPr>
            </w:pPr>
          </w:p>
        </w:tc>
        <w:tc>
          <w:tcPr>
            <w:tcW w:w="6978" w:type="dxa"/>
            <w:tcBorders>
              <w:top w:val="single" w:sz="4" w:space="0" w:color="auto"/>
              <w:left w:val="single" w:sz="4" w:space="0" w:color="auto"/>
              <w:bottom w:val="single" w:sz="4" w:space="0" w:color="auto"/>
              <w:right w:val="single" w:sz="4" w:space="0" w:color="auto"/>
            </w:tcBorders>
          </w:tcPr>
          <w:p w14:paraId="2C3880E3" w14:textId="77777777" w:rsidR="00AA3819" w:rsidRPr="00AA3819" w:rsidRDefault="00AA3819">
            <w:pPr>
              <w:widowControl w:val="0"/>
              <w:tabs>
                <w:tab w:val="left" w:pos="851"/>
              </w:tabs>
              <w:jc w:val="both"/>
              <w:rPr>
                <w:rFonts w:eastAsia="Calibri"/>
                <w:lang w:eastAsia="en-US"/>
              </w:rPr>
            </w:pPr>
          </w:p>
        </w:tc>
      </w:tr>
      <w:tr w:rsidR="00AA3819" w:rsidRPr="00AA3819" w14:paraId="761DDAC9" w14:textId="77777777" w:rsidTr="00C34D53">
        <w:trPr>
          <w:trHeight w:val="23"/>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5BA28E07" w14:textId="77777777" w:rsidR="00AA3819" w:rsidRPr="00AA3819" w:rsidRDefault="00AA3819">
            <w:pPr>
              <w:rPr>
                <w:rFonts w:eastAsia="Calibri"/>
                <w:lang w:eastAsia="en-US"/>
              </w:rPr>
            </w:pPr>
          </w:p>
        </w:tc>
        <w:tc>
          <w:tcPr>
            <w:tcW w:w="2007" w:type="dxa"/>
            <w:vMerge/>
            <w:tcBorders>
              <w:top w:val="single" w:sz="4" w:space="0" w:color="auto"/>
              <w:left w:val="single" w:sz="4" w:space="0" w:color="auto"/>
              <w:bottom w:val="single" w:sz="4" w:space="0" w:color="auto"/>
              <w:right w:val="single" w:sz="4" w:space="0" w:color="auto"/>
            </w:tcBorders>
            <w:vAlign w:val="center"/>
          </w:tcPr>
          <w:p w14:paraId="062F9244" w14:textId="77777777" w:rsidR="00AA3819" w:rsidRPr="00AA3819" w:rsidRDefault="00AA3819">
            <w:pPr>
              <w:rPr>
                <w:rFonts w:eastAsia="Calibri"/>
                <w:lang w:eastAsia="en-US"/>
              </w:rPr>
            </w:pPr>
          </w:p>
        </w:tc>
        <w:tc>
          <w:tcPr>
            <w:tcW w:w="3115" w:type="dxa"/>
            <w:tcBorders>
              <w:top w:val="single" w:sz="4" w:space="0" w:color="auto"/>
              <w:left w:val="single" w:sz="4" w:space="0" w:color="auto"/>
              <w:bottom w:val="single" w:sz="4" w:space="0" w:color="auto"/>
              <w:right w:val="single" w:sz="4" w:space="0" w:color="auto"/>
            </w:tcBorders>
          </w:tcPr>
          <w:p w14:paraId="6A0AE782" w14:textId="4E48633F" w:rsidR="00AA3819" w:rsidRPr="00AA3819" w:rsidRDefault="00AA3819">
            <w:pPr>
              <w:widowControl w:val="0"/>
              <w:tabs>
                <w:tab w:val="left" w:pos="851"/>
              </w:tabs>
              <w:jc w:val="both"/>
              <w:rPr>
                <w:rFonts w:eastAsia="Calibri"/>
                <w:lang w:eastAsia="en-US"/>
              </w:rPr>
            </w:pPr>
          </w:p>
        </w:tc>
        <w:tc>
          <w:tcPr>
            <w:tcW w:w="1650" w:type="dxa"/>
            <w:tcBorders>
              <w:top w:val="single" w:sz="4" w:space="0" w:color="auto"/>
              <w:left w:val="single" w:sz="4" w:space="0" w:color="auto"/>
              <w:bottom w:val="single" w:sz="4" w:space="0" w:color="auto"/>
              <w:right w:val="single" w:sz="4" w:space="0" w:color="auto"/>
            </w:tcBorders>
          </w:tcPr>
          <w:p w14:paraId="3F6057E5" w14:textId="6026DF10" w:rsidR="00AA3819" w:rsidRPr="00AA3819" w:rsidRDefault="00AA3819">
            <w:pPr>
              <w:widowControl w:val="0"/>
              <w:tabs>
                <w:tab w:val="left" w:pos="851"/>
              </w:tabs>
              <w:jc w:val="center"/>
              <w:rPr>
                <w:rFonts w:eastAsia="Calibri"/>
                <w:lang w:eastAsia="en-US"/>
              </w:rPr>
            </w:pPr>
          </w:p>
        </w:tc>
        <w:tc>
          <w:tcPr>
            <w:tcW w:w="6978" w:type="dxa"/>
            <w:tcBorders>
              <w:top w:val="single" w:sz="4" w:space="0" w:color="auto"/>
              <w:left w:val="single" w:sz="4" w:space="0" w:color="auto"/>
              <w:bottom w:val="single" w:sz="4" w:space="0" w:color="auto"/>
              <w:right w:val="single" w:sz="4" w:space="0" w:color="auto"/>
            </w:tcBorders>
          </w:tcPr>
          <w:p w14:paraId="77EA647C" w14:textId="77777777" w:rsidR="00AA3819" w:rsidRPr="00AA3819" w:rsidRDefault="00AA3819">
            <w:pPr>
              <w:widowControl w:val="0"/>
              <w:tabs>
                <w:tab w:val="left" w:pos="851"/>
              </w:tabs>
              <w:jc w:val="both"/>
              <w:rPr>
                <w:rFonts w:eastAsia="Calibri"/>
                <w:lang w:eastAsia="en-US"/>
              </w:rPr>
            </w:pPr>
          </w:p>
        </w:tc>
      </w:tr>
    </w:tbl>
    <w:p w14:paraId="725F4707" w14:textId="77777777" w:rsidR="00AA3819" w:rsidRPr="00AA3819" w:rsidRDefault="00AA3819" w:rsidP="00AA3819">
      <w:pPr>
        <w:ind w:firstLine="709"/>
        <w:jc w:val="both"/>
        <w:rPr>
          <w:bCs/>
          <w:lang w:eastAsia="zh-CN"/>
        </w:rPr>
      </w:pPr>
    </w:p>
    <w:p w14:paraId="4C34DB0B" w14:textId="77777777" w:rsidR="00AA3819" w:rsidRPr="00AA3819" w:rsidRDefault="00AA3819" w:rsidP="00AA3819">
      <w:pPr>
        <w:ind w:firstLine="709"/>
        <w:jc w:val="both"/>
      </w:pPr>
    </w:p>
    <w:p w14:paraId="22C40672" w14:textId="77777777" w:rsidR="00AA3819" w:rsidRPr="00AA3819" w:rsidRDefault="00AA3819" w:rsidP="00AA3819">
      <w:pPr>
        <w:ind w:firstLine="709"/>
        <w:jc w:val="both"/>
      </w:pPr>
    </w:p>
    <w:p w14:paraId="553807E6" w14:textId="77777777" w:rsidR="00AA3819" w:rsidRPr="00AA3819" w:rsidRDefault="00AA3819" w:rsidP="00AA3819">
      <w:pPr>
        <w:ind w:firstLine="709"/>
        <w:jc w:val="both"/>
      </w:pPr>
    </w:p>
    <w:p w14:paraId="6193DD24" w14:textId="77777777" w:rsidR="00AA3819" w:rsidRPr="00AA3819" w:rsidRDefault="00AA3819" w:rsidP="00AA3819">
      <w:pPr>
        <w:ind w:firstLine="709"/>
        <w:jc w:val="both"/>
      </w:pPr>
    </w:p>
    <w:p w14:paraId="00979F13" w14:textId="77777777" w:rsidR="00AA3819" w:rsidRPr="00AA3819" w:rsidRDefault="00AA3819" w:rsidP="00AA3819">
      <w:pPr>
        <w:ind w:firstLine="709"/>
        <w:jc w:val="both"/>
      </w:pPr>
    </w:p>
    <w:p w14:paraId="53BE4C15" w14:textId="77777777" w:rsidR="00AA3819" w:rsidRPr="00AA3819" w:rsidRDefault="00AA3819" w:rsidP="00AA3819">
      <w:pPr>
        <w:ind w:firstLine="709"/>
        <w:jc w:val="both"/>
      </w:pPr>
    </w:p>
    <w:p w14:paraId="4679939A" w14:textId="77777777" w:rsidR="00AA3819" w:rsidRPr="00AA3819" w:rsidRDefault="00AA3819" w:rsidP="00AA3819">
      <w:pPr>
        <w:ind w:firstLine="709"/>
        <w:jc w:val="both"/>
      </w:pPr>
    </w:p>
    <w:p w14:paraId="4120554F" w14:textId="77777777" w:rsidR="00AA3819" w:rsidRPr="00AA3819" w:rsidRDefault="00AA3819" w:rsidP="00AA3819">
      <w:pPr>
        <w:ind w:firstLine="709"/>
        <w:jc w:val="both"/>
      </w:pPr>
    </w:p>
    <w:p w14:paraId="107593CA" w14:textId="77777777" w:rsidR="00AA3819" w:rsidRPr="00AA3819" w:rsidRDefault="00AA3819" w:rsidP="00AA3819">
      <w:pPr>
        <w:ind w:firstLine="709"/>
        <w:jc w:val="both"/>
      </w:pPr>
    </w:p>
    <w:p w14:paraId="09B368EE" w14:textId="77777777" w:rsidR="00AA3819" w:rsidRPr="00AA3819" w:rsidRDefault="00AA3819" w:rsidP="00AA3819">
      <w:pPr>
        <w:ind w:firstLine="709"/>
        <w:jc w:val="both"/>
      </w:pPr>
    </w:p>
    <w:p w14:paraId="42CD1CF2" w14:textId="77777777" w:rsidR="00AA3819" w:rsidRPr="00AA3819" w:rsidRDefault="00AA3819" w:rsidP="00AA3819">
      <w:pPr>
        <w:ind w:firstLine="709"/>
        <w:jc w:val="both"/>
      </w:pPr>
    </w:p>
    <w:p w14:paraId="51DC4961" w14:textId="77777777" w:rsidR="00AA3819" w:rsidRPr="00AA3819" w:rsidRDefault="00AA3819" w:rsidP="00AA3819">
      <w:pPr>
        <w:ind w:firstLine="709"/>
        <w:jc w:val="both"/>
      </w:pPr>
    </w:p>
    <w:p w14:paraId="0AF7E36F" w14:textId="77777777" w:rsidR="00AA3819" w:rsidRPr="00AA3819" w:rsidRDefault="00AA3819" w:rsidP="00AA3819">
      <w:pPr>
        <w:ind w:firstLine="709"/>
        <w:jc w:val="both"/>
      </w:pPr>
    </w:p>
    <w:p w14:paraId="62DCE0F4" w14:textId="77777777" w:rsidR="00AA3819" w:rsidRPr="00AA3819" w:rsidRDefault="00AA3819" w:rsidP="00AA3819">
      <w:pPr>
        <w:ind w:firstLine="709"/>
        <w:jc w:val="both"/>
      </w:pPr>
    </w:p>
    <w:p w14:paraId="4EAEE35B" w14:textId="77777777" w:rsidR="00AA3819" w:rsidRPr="00AA3819" w:rsidRDefault="00AA3819" w:rsidP="00AA3819">
      <w:pPr>
        <w:ind w:firstLine="709"/>
        <w:jc w:val="both"/>
      </w:pPr>
    </w:p>
    <w:p w14:paraId="2654F76C" w14:textId="77777777" w:rsidR="00AA3819" w:rsidRPr="00AA3819" w:rsidRDefault="00AA3819" w:rsidP="00AA3819">
      <w:pPr>
        <w:tabs>
          <w:tab w:val="left" w:pos="2850"/>
        </w:tabs>
      </w:pPr>
    </w:p>
    <w:p w14:paraId="24A4AA26" w14:textId="77777777" w:rsidR="00AA3819" w:rsidRPr="00AA3819" w:rsidRDefault="00AA3819" w:rsidP="00AA3819">
      <w:pPr>
        <w:tabs>
          <w:tab w:val="left" w:pos="2850"/>
        </w:tabs>
      </w:pPr>
      <w:r w:rsidRPr="00AA3819">
        <w:tab/>
      </w:r>
    </w:p>
    <w:p w14:paraId="5C204B52" w14:textId="77777777" w:rsidR="00AA3819" w:rsidRPr="00AA3819" w:rsidRDefault="00AA3819" w:rsidP="00AA3819">
      <w:pPr>
        <w:sectPr w:rsidR="00AA3819" w:rsidRPr="00AA3819">
          <w:pgSz w:w="16838" w:h="11906" w:orient="landscape"/>
          <w:pgMar w:top="1418" w:right="1134" w:bottom="567" w:left="851" w:header="720" w:footer="720" w:gutter="0"/>
          <w:cols w:space="720"/>
        </w:sectPr>
      </w:pPr>
    </w:p>
    <w:p w14:paraId="5DF6689F" w14:textId="77777777" w:rsidR="00AA3819" w:rsidRPr="00AA3819" w:rsidRDefault="00AA3819" w:rsidP="00AA3819">
      <w:pPr>
        <w:jc w:val="both"/>
      </w:pPr>
    </w:p>
    <w:p w14:paraId="511881D0" w14:textId="77777777" w:rsidR="00AA3819" w:rsidRPr="00AA3819" w:rsidRDefault="00AA3819" w:rsidP="00AA3819">
      <w:pPr>
        <w:ind w:firstLine="709"/>
        <w:jc w:val="center"/>
        <w:rPr>
          <w:b/>
        </w:rPr>
      </w:pPr>
      <w:r w:rsidRPr="00AA3819">
        <w:rPr>
          <w:b/>
        </w:rPr>
        <w:t>5. Количество сил и средств, используемых для локализации и ликвидации последствий аварий на объекте теплоснабжения</w:t>
      </w:r>
    </w:p>
    <w:p w14:paraId="3438F18A" w14:textId="77777777" w:rsidR="00AA3819" w:rsidRPr="00AA3819" w:rsidRDefault="00AA3819" w:rsidP="00AA3819">
      <w:pPr>
        <w:ind w:firstLine="709"/>
        <w:jc w:val="center"/>
        <w:rPr>
          <w:b/>
        </w:rPr>
      </w:pPr>
    </w:p>
    <w:p w14:paraId="079700F8" w14:textId="77777777" w:rsidR="00AA3819" w:rsidRPr="00AA3819" w:rsidRDefault="00AA3819" w:rsidP="00AA3819">
      <w:pPr>
        <w:ind w:firstLine="709"/>
        <w:jc w:val="both"/>
      </w:pPr>
      <w:r w:rsidRPr="00AA3819">
        <w:t>Таблица 5.1. – Количество сил, используемых для локализации и ликвидации последствий аварий на объекте теплоснабжения</w:t>
      </w:r>
    </w:p>
    <w:p w14:paraId="470CE8A9" w14:textId="77777777" w:rsidR="00AA3819" w:rsidRPr="00AA3819" w:rsidRDefault="00AA3819" w:rsidP="00AA3819">
      <w:pPr>
        <w:ind w:firstLine="709"/>
        <w:jc w:val="both"/>
      </w:pPr>
    </w:p>
    <w:tbl>
      <w:tblPr>
        <w:tblW w:w="962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1"/>
        <w:gridCol w:w="978"/>
        <w:gridCol w:w="1009"/>
        <w:gridCol w:w="1134"/>
        <w:gridCol w:w="943"/>
        <w:gridCol w:w="991"/>
        <w:gridCol w:w="1034"/>
      </w:tblGrid>
      <w:tr w:rsidR="00AA3819" w:rsidRPr="00AA3819" w14:paraId="25FBFD77" w14:textId="77777777" w:rsidTr="00AA3819">
        <w:trPr>
          <w:trHeight w:val="935"/>
        </w:trPr>
        <w:tc>
          <w:tcPr>
            <w:tcW w:w="352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5466892" w14:textId="77777777" w:rsidR="00AA3819" w:rsidRPr="00AA3819" w:rsidRDefault="00AA3819">
            <w:pPr>
              <w:suppressAutoHyphens/>
              <w:jc w:val="center"/>
              <w:rPr>
                <w:color w:val="000000"/>
                <w:lang w:eastAsia="zh-CN"/>
              </w:rPr>
            </w:pPr>
            <w:r w:rsidRPr="00AA3819">
              <w:rPr>
                <w:color w:val="000000"/>
              </w:rPr>
              <w:t>Теплоснабжающая орган</w:t>
            </w:r>
            <w:bookmarkStart w:id="49" w:name="_GoBack"/>
            <w:bookmarkEnd w:id="49"/>
            <w:r w:rsidRPr="00AA3819">
              <w:rPr>
                <w:color w:val="000000"/>
              </w:rPr>
              <w:t>изация</w:t>
            </w:r>
          </w:p>
        </w:tc>
        <w:tc>
          <w:tcPr>
            <w:tcW w:w="6087"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9268654" w14:textId="77777777" w:rsidR="00AA3819" w:rsidRPr="00AA3819" w:rsidRDefault="00AA3819">
            <w:pPr>
              <w:suppressAutoHyphens/>
              <w:jc w:val="center"/>
              <w:rPr>
                <w:color w:val="000000"/>
                <w:lang w:eastAsia="zh-CN"/>
              </w:rPr>
            </w:pPr>
            <w:r w:rsidRPr="00AA3819">
              <w:rPr>
                <w:color w:val="000000"/>
              </w:rPr>
              <w:t>Информация о сформированных аварийных бригадах на объектах ЖКХ и в сфере эксплуатации жилищного фонда на территории района</w:t>
            </w:r>
          </w:p>
        </w:tc>
      </w:tr>
      <w:tr w:rsidR="00AA3819" w:rsidRPr="00AA3819" w14:paraId="72CD6B53" w14:textId="77777777" w:rsidTr="00AA3819">
        <w:trPr>
          <w:trHeight w:val="708"/>
        </w:trPr>
        <w:tc>
          <w:tcPr>
            <w:tcW w:w="3529" w:type="dxa"/>
            <w:vMerge/>
            <w:tcBorders>
              <w:top w:val="single" w:sz="6" w:space="0" w:color="000000"/>
              <w:left w:val="single" w:sz="6" w:space="0" w:color="000000"/>
              <w:bottom w:val="single" w:sz="6" w:space="0" w:color="000000"/>
              <w:right w:val="single" w:sz="6" w:space="0" w:color="000000"/>
            </w:tcBorders>
            <w:vAlign w:val="center"/>
            <w:hideMark/>
          </w:tcPr>
          <w:p w14:paraId="4F377381" w14:textId="77777777" w:rsidR="00AA3819" w:rsidRPr="00AA3819" w:rsidRDefault="00AA3819">
            <w:pPr>
              <w:rPr>
                <w:color w:val="000000"/>
                <w:lang w:eastAsia="zh-CN"/>
              </w:rPr>
            </w:pPr>
          </w:p>
        </w:tc>
        <w:tc>
          <w:tcPr>
            <w:tcW w:w="977" w:type="dxa"/>
            <w:vMerge w:val="restart"/>
            <w:tcBorders>
              <w:top w:val="single" w:sz="6" w:space="0" w:color="000000"/>
              <w:left w:val="single" w:sz="6" w:space="0" w:color="000000"/>
              <w:bottom w:val="single" w:sz="4" w:space="0" w:color="000000"/>
              <w:right w:val="single" w:sz="6" w:space="0" w:color="000000"/>
            </w:tcBorders>
            <w:tcMar>
              <w:top w:w="0" w:type="dxa"/>
              <w:left w:w="0" w:type="dxa"/>
              <w:bottom w:w="0" w:type="dxa"/>
              <w:right w:w="0" w:type="dxa"/>
            </w:tcMar>
            <w:hideMark/>
          </w:tcPr>
          <w:p w14:paraId="1D56FB53" w14:textId="77777777" w:rsidR="00AA3819" w:rsidRPr="00AA3819" w:rsidRDefault="00AA3819">
            <w:pPr>
              <w:suppressAutoHyphens/>
              <w:jc w:val="center"/>
              <w:rPr>
                <w:lang w:eastAsia="zh-CN"/>
              </w:rPr>
            </w:pPr>
            <w:r w:rsidRPr="00AA3819">
              <w:rPr>
                <w:color w:val="000000"/>
              </w:rPr>
              <w:t>всего бригад, ед.</w:t>
            </w:r>
          </w:p>
        </w:tc>
        <w:tc>
          <w:tcPr>
            <w:tcW w:w="1008" w:type="dxa"/>
            <w:vMerge w:val="restart"/>
            <w:tcBorders>
              <w:top w:val="single" w:sz="6" w:space="0" w:color="000000"/>
              <w:left w:val="single" w:sz="6" w:space="0" w:color="000000"/>
              <w:bottom w:val="single" w:sz="4" w:space="0" w:color="000000"/>
              <w:right w:val="single" w:sz="6" w:space="0" w:color="000000"/>
            </w:tcBorders>
            <w:tcMar>
              <w:top w:w="0" w:type="dxa"/>
              <w:left w:w="0" w:type="dxa"/>
              <w:bottom w:w="0" w:type="dxa"/>
              <w:right w:w="0" w:type="dxa"/>
            </w:tcMar>
            <w:hideMark/>
          </w:tcPr>
          <w:p w14:paraId="2CF4625D" w14:textId="77777777" w:rsidR="00AA3819" w:rsidRPr="00AA3819" w:rsidRDefault="00AA3819">
            <w:pPr>
              <w:suppressAutoHyphens/>
              <w:jc w:val="center"/>
              <w:rPr>
                <w:lang w:eastAsia="zh-CN"/>
              </w:rPr>
            </w:pPr>
            <w:r w:rsidRPr="00AA3819">
              <w:rPr>
                <w:color w:val="000000"/>
              </w:rPr>
              <w:t>общая численность, чел.</w:t>
            </w:r>
          </w:p>
        </w:tc>
        <w:tc>
          <w:tcPr>
            <w:tcW w:w="1134" w:type="dxa"/>
            <w:vMerge w:val="restart"/>
            <w:tcBorders>
              <w:top w:val="single" w:sz="6" w:space="0" w:color="000000"/>
              <w:left w:val="single" w:sz="6" w:space="0" w:color="000000"/>
              <w:bottom w:val="single" w:sz="4" w:space="0" w:color="000000"/>
              <w:right w:val="single" w:sz="6" w:space="0" w:color="000000"/>
            </w:tcBorders>
            <w:tcMar>
              <w:top w:w="0" w:type="dxa"/>
              <w:left w:w="0" w:type="dxa"/>
              <w:bottom w:w="0" w:type="dxa"/>
              <w:right w:w="0" w:type="dxa"/>
            </w:tcMar>
            <w:hideMark/>
          </w:tcPr>
          <w:p w14:paraId="366E6101" w14:textId="77777777" w:rsidR="00AA3819" w:rsidRPr="00AA3819" w:rsidRDefault="00AA3819">
            <w:pPr>
              <w:suppressAutoHyphens/>
              <w:jc w:val="center"/>
              <w:rPr>
                <w:lang w:eastAsia="zh-CN"/>
              </w:rPr>
            </w:pPr>
            <w:r w:rsidRPr="00AA3819">
              <w:rPr>
                <w:color w:val="000000"/>
              </w:rPr>
              <w:t>кол-во спецтехники, ед.</w:t>
            </w:r>
          </w:p>
        </w:tc>
        <w:tc>
          <w:tcPr>
            <w:tcW w:w="2968"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38C2753" w14:textId="77777777" w:rsidR="00AA3819" w:rsidRPr="00AA3819" w:rsidRDefault="00AA3819">
            <w:pPr>
              <w:suppressAutoHyphens/>
              <w:jc w:val="center"/>
              <w:rPr>
                <w:lang w:eastAsia="zh-CN"/>
              </w:rPr>
            </w:pPr>
            <w:r w:rsidRPr="00AA3819">
              <w:rPr>
                <w:color w:val="000000"/>
              </w:rPr>
              <w:t>в том числе аварийных бригад РСО</w:t>
            </w:r>
          </w:p>
        </w:tc>
      </w:tr>
      <w:tr w:rsidR="00AA3819" w:rsidRPr="00AA3819" w14:paraId="1E8A9C68" w14:textId="77777777" w:rsidTr="00AA3819">
        <w:trPr>
          <w:trHeight w:val="977"/>
        </w:trPr>
        <w:tc>
          <w:tcPr>
            <w:tcW w:w="3529" w:type="dxa"/>
            <w:vMerge/>
            <w:tcBorders>
              <w:top w:val="single" w:sz="6" w:space="0" w:color="000000"/>
              <w:left w:val="single" w:sz="6" w:space="0" w:color="000000"/>
              <w:bottom w:val="single" w:sz="6" w:space="0" w:color="000000"/>
              <w:right w:val="single" w:sz="6" w:space="0" w:color="000000"/>
            </w:tcBorders>
            <w:vAlign w:val="center"/>
            <w:hideMark/>
          </w:tcPr>
          <w:p w14:paraId="4D9B36A1" w14:textId="77777777" w:rsidR="00AA3819" w:rsidRPr="00AA3819" w:rsidRDefault="00AA3819">
            <w:pPr>
              <w:rPr>
                <w:color w:val="000000"/>
                <w:lang w:eastAsia="zh-CN"/>
              </w:rPr>
            </w:pPr>
          </w:p>
        </w:tc>
        <w:tc>
          <w:tcPr>
            <w:tcW w:w="6087" w:type="dxa"/>
            <w:vMerge/>
            <w:tcBorders>
              <w:top w:val="single" w:sz="6" w:space="0" w:color="000000"/>
              <w:left w:val="single" w:sz="6" w:space="0" w:color="000000"/>
              <w:bottom w:val="single" w:sz="4" w:space="0" w:color="000000"/>
              <w:right w:val="single" w:sz="6" w:space="0" w:color="000000"/>
            </w:tcBorders>
            <w:vAlign w:val="center"/>
            <w:hideMark/>
          </w:tcPr>
          <w:p w14:paraId="568B927B" w14:textId="77777777" w:rsidR="00AA3819" w:rsidRPr="00AA3819" w:rsidRDefault="00AA3819">
            <w:pPr>
              <w:rPr>
                <w:lang w:eastAsia="zh-CN"/>
              </w:rPr>
            </w:pPr>
          </w:p>
        </w:tc>
        <w:tc>
          <w:tcPr>
            <w:tcW w:w="1008" w:type="dxa"/>
            <w:vMerge/>
            <w:tcBorders>
              <w:top w:val="single" w:sz="6" w:space="0" w:color="000000"/>
              <w:left w:val="single" w:sz="6" w:space="0" w:color="000000"/>
              <w:bottom w:val="single" w:sz="4" w:space="0" w:color="000000"/>
              <w:right w:val="single" w:sz="6" w:space="0" w:color="000000"/>
            </w:tcBorders>
            <w:vAlign w:val="center"/>
            <w:hideMark/>
          </w:tcPr>
          <w:p w14:paraId="437F6A46" w14:textId="77777777" w:rsidR="00AA3819" w:rsidRPr="00AA3819" w:rsidRDefault="00AA3819">
            <w:pPr>
              <w:rPr>
                <w:lang w:eastAsia="zh-CN"/>
              </w:rPr>
            </w:pPr>
          </w:p>
        </w:tc>
        <w:tc>
          <w:tcPr>
            <w:tcW w:w="1134" w:type="dxa"/>
            <w:vMerge/>
            <w:tcBorders>
              <w:top w:val="single" w:sz="6" w:space="0" w:color="000000"/>
              <w:left w:val="single" w:sz="6" w:space="0" w:color="000000"/>
              <w:bottom w:val="single" w:sz="4" w:space="0" w:color="000000"/>
              <w:right w:val="single" w:sz="6" w:space="0" w:color="000000"/>
            </w:tcBorders>
            <w:vAlign w:val="center"/>
            <w:hideMark/>
          </w:tcPr>
          <w:p w14:paraId="0A1CE75C" w14:textId="77777777" w:rsidR="00AA3819" w:rsidRPr="00AA3819" w:rsidRDefault="00AA3819">
            <w:pPr>
              <w:rPr>
                <w:lang w:eastAsia="zh-CN"/>
              </w:rPr>
            </w:pPr>
          </w:p>
        </w:tc>
        <w:tc>
          <w:tcPr>
            <w:tcW w:w="943" w:type="dxa"/>
            <w:tcBorders>
              <w:top w:val="single" w:sz="6" w:space="0" w:color="000000"/>
              <w:left w:val="single" w:sz="6" w:space="0" w:color="000000"/>
              <w:bottom w:val="single" w:sz="4" w:space="0" w:color="000000"/>
              <w:right w:val="single" w:sz="6" w:space="0" w:color="000000"/>
            </w:tcBorders>
            <w:tcMar>
              <w:top w:w="0" w:type="dxa"/>
              <w:left w:w="0" w:type="dxa"/>
              <w:bottom w:w="0" w:type="dxa"/>
              <w:right w:w="0" w:type="dxa"/>
            </w:tcMar>
            <w:hideMark/>
          </w:tcPr>
          <w:p w14:paraId="11E4656E" w14:textId="77777777" w:rsidR="00AA3819" w:rsidRPr="00AA3819" w:rsidRDefault="00AA3819">
            <w:pPr>
              <w:suppressAutoHyphens/>
              <w:jc w:val="center"/>
              <w:rPr>
                <w:lang w:eastAsia="zh-CN"/>
              </w:rPr>
            </w:pPr>
            <w:r w:rsidRPr="00AA3819">
              <w:rPr>
                <w:color w:val="000000"/>
              </w:rPr>
              <w:t>всего бригад, ед.</w:t>
            </w:r>
          </w:p>
        </w:tc>
        <w:tc>
          <w:tcPr>
            <w:tcW w:w="991" w:type="dxa"/>
            <w:tcBorders>
              <w:top w:val="single" w:sz="6" w:space="0" w:color="000000"/>
              <w:left w:val="single" w:sz="6" w:space="0" w:color="000000"/>
              <w:bottom w:val="single" w:sz="4" w:space="0" w:color="000000"/>
              <w:right w:val="single" w:sz="6" w:space="0" w:color="000000"/>
            </w:tcBorders>
            <w:tcMar>
              <w:top w:w="0" w:type="dxa"/>
              <w:left w:w="0" w:type="dxa"/>
              <w:bottom w:w="0" w:type="dxa"/>
              <w:right w:w="0" w:type="dxa"/>
            </w:tcMar>
            <w:hideMark/>
          </w:tcPr>
          <w:p w14:paraId="0213D880" w14:textId="77777777" w:rsidR="00AA3819" w:rsidRPr="00AA3819" w:rsidRDefault="00AA3819">
            <w:pPr>
              <w:suppressAutoHyphens/>
              <w:jc w:val="center"/>
              <w:rPr>
                <w:lang w:eastAsia="zh-CN"/>
              </w:rPr>
            </w:pPr>
            <w:r w:rsidRPr="00AA3819">
              <w:rPr>
                <w:color w:val="000000"/>
              </w:rPr>
              <w:t xml:space="preserve">общая численность, чел. </w:t>
            </w:r>
          </w:p>
        </w:tc>
        <w:tc>
          <w:tcPr>
            <w:tcW w:w="1034" w:type="dxa"/>
            <w:tcBorders>
              <w:top w:val="single" w:sz="6" w:space="0" w:color="000000"/>
              <w:left w:val="single" w:sz="6" w:space="0" w:color="000000"/>
              <w:bottom w:val="single" w:sz="4" w:space="0" w:color="000000"/>
              <w:right w:val="single" w:sz="6" w:space="0" w:color="000000"/>
            </w:tcBorders>
            <w:tcMar>
              <w:top w:w="0" w:type="dxa"/>
              <w:left w:w="0" w:type="dxa"/>
              <w:bottom w:w="0" w:type="dxa"/>
              <w:right w:w="0" w:type="dxa"/>
            </w:tcMar>
            <w:hideMark/>
          </w:tcPr>
          <w:p w14:paraId="4E654811" w14:textId="77777777" w:rsidR="00AA3819" w:rsidRPr="00AA3819" w:rsidRDefault="00AA3819">
            <w:pPr>
              <w:suppressAutoHyphens/>
              <w:jc w:val="center"/>
              <w:rPr>
                <w:lang w:eastAsia="zh-CN"/>
              </w:rPr>
            </w:pPr>
            <w:r w:rsidRPr="00AA3819">
              <w:rPr>
                <w:color w:val="000000"/>
              </w:rPr>
              <w:t>кол-во спецтехники, ед.</w:t>
            </w:r>
          </w:p>
        </w:tc>
      </w:tr>
      <w:tr w:rsidR="00AA3819" w:rsidRPr="00AA3819" w14:paraId="2FDE2D84" w14:textId="77777777" w:rsidTr="00AA3819">
        <w:trPr>
          <w:trHeight w:val="300"/>
        </w:trPr>
        <w:tc>
          <w:tcPr>
            <w:tcW w:w="35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69EFF4C" w14:textId="77777777" w:rsidR="00AA3819" w:rsidRPr="00AA3819" w:rsidRDefault="00AA3819">
            <w:pPr>
              <w:suppressAutoHyphens/>
              <w:jc w:val="center"/>
              <w:rPr>
                <w:lang w:eastAsia="zh-CN"/>
              </w:rPr>
            </w:pPr>
            <w:r w:rsidRPr="00AA3819">
              <w:rPr>
                <w:color w:val="000000"/>
              </w:rPr>
              <w:t>1</w:t>
            </w:r>
          </w:p>
        </w:tc>
        <w:tc>
          <w:tcPr>
            <w:tcW w:w="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CB4E551" w14:textId="77777777" w:rsidR="00AA3819" w:rsidRPr="00AA3819" w:rsidRDefault="00AA3819">
            <w:pPr>
              <w:suppressAutoHyphens/>
              <w:jc w:val="center"/>
              <w:rPr>
                <w:lang w:eastAsia="zh-CN"/>
              </w:rPr>
            </w:pPr>
            <w:r w:rsidRPr="00AA3819">
              <w:rPr>
                <w:color w:val="000000"/>
              </w:rPr>
              <w:t>2</w:t>
            </w: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2CE450C" w14:textId="77777777" w:rsidR="00AA3819" w:rsidRPr="00AA3819" w:rsidRDefault="00AA3819">
            <w:pPr>
              <w:suppressAutoHyphens/>
              <w:jc w:val="center"/>
              <w:rPr>
                <w:lang w:eastAsia="zh-CN"/>
              </w:rPr>
            </w:pPr>
            <w:r w:rsidRPr="00AA3819">
              <w:rPr>
                <w:color w:val="000000"/>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E3B910F" w14:textId="77777777" w:rsidR="00AA3819" w:rsidRPr="00AA3819" w:rsidRDefault="00AA3819">
            <w:pPr>
              <w:suppressAutoHyphens/>
              <w:jc w:val="center"/>
              <w:rPr>
                <w:lang w:eastAsia="zh-CN"/>
              </w:rPr>
            </w:pPr>
            <w:r w:rsidRPr="00AA3819">
              <w:rPr>
                <w:color w:val="000000"/>
              </w:rPr>
              <w:t>4</w:t>
            </w:r>
          </w:p>
        </w:tc>
        <w:tc>
          <w:tcPr>
            <w:tcW w:w="9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E38D307" w14:textId="77777777" w:rsidR="00AA3819" w:rsidRPr="00AA3819" w:rsidRDefault="00AA3819">
            <w:pPr>
              <w:suppressAutoHyphens/>
              <w:jc w:val="center"/>
              <w:rPr>
                <w:lang w:eastAsia="zh-CN"/>
              </w:rPr>
            </w:pPr>
            <w:r w:rsidRPr="00AA3819">
              <w:rPr>
                <w:color w:val="000000"/>
              </w:rPr>
              <w:t>5</w:t>
            </w:r>
          </w:p>
        </w:tc>
        <w:tc>
          <w:tcPr>
            <w:tcW w:w="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5048091" w14:textId="77777777" w:rsidR="00AA3819" w:rsidRPr="00AA3819" w:rsidRDefault="00AA3819">
            <w:pPr>
              <w:suppressAutoHyphens/>
              <w:jc w:val="center"/>
              <w:rPr>
                <w:lang w:eastAsia="zh-CN"/>
              </w:rPr>
            </w:pPr>
            <w:r w:rsidRPr="00AA3819">
              <w:rPr>
                <w:color w:val="000000"/>
              </w:rPr>
              <w:t>6</w:t>
            </w:r>
          </w:p>
        </w:tc>
        <w:tc>
          <w:tcPr>
            <w:tcW w:w="10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8C53064" w14:textId="77777777" w:rsidR="00AA3819" w:rsidRPr="00AA3819" w:rsidRDefault="00AA3819">
            <w:pPr>
              <w:suppressAutoHyphens/>
              <w:jc w:val="center"/>
              <w:rPr>
                <w:lang w:eastAsia="zh-CN"/>
              </w:rPr>
            </w:pPr>
            <w:r w:rsidRPr="00AA3819">
              <w:rPr>
                <w:color w:val="000000"/>
              </w:rPr>
              <w:t>7</w:t>
            </w:r>
          </w:p>
        </w:tc>
      </w:tr>
      <w:tr w:rsidR="00AA3819" w:rsidRPr="00AA3819" w14:paraId="66F73D4E" w14:textId="77777777" w:rsidTr="00697079">
        <w:trPr>
          <w:trHeight w:val="300"/>
        </w:trPr>
        <w:tc>
          <w:tcPr>
            <w:tcW w:w="35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4FBD7" w14:textId="0BCDF734" w:rsidR="00AA3819" w:rsidRPr="00AA3819" w:rsidRDefault="00AA3819">
            <w:pPr>
              <w:suppressAutoHyphens/>
              <w:jc w:val="center"/>
              <w:rPr>
                <w:color w:val="000000"/>
                <w:lang w:eastAsia="zh-CN"/>
              </w:rPr>
            </w:pPr>
          </w:p>
        </w:tc>
        <w:tc>
          <w:tcPr>
            <w:tcW w:w="9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E4D9B" w14:textId="276FEC6E" w:rsidR="00AA3819" w:rsidRPr="00AA3819" w:rsidRDefault="00AA3819">
            <w:pPr>
              <w:suppressAutoHyphens/>
              <w:jc w:val="center"/>
              <w:rPr>
                <w:color w:val="000000"/>
                <w:lang w:eastAsia="zh-CN"/>
              </w:rPr>
            </w:pPr>
          </w:p>
        </w:tc>
        <w:tc>
          <w:tcPr>
            <w:tcW w:w="10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41FBC" w14:textId="63469FDE" w:rsidR="00AA3819" w:rsidRPr="00AA3819" w:rsidRDefault="00AA3819">
            <w:pPr>
              <w:suppressAutoHyphens/>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21C7C" w14:textId="572C8DBE" w:rsidR="00AA3819" w:rsidRPr="00AA3819" w:rsidRDefault="00AA3819">
            <w:pPr>
              <w:suppressAutoHyphens/>
              <w:jc w:val="center"/>
              <w:rPr>
                <w:color w:val="000000"/>
                <w:lang w:eastAsia="zh-CN"/>
              </w:rPr>
            </w:pPr>
          </w:p>
        </w:tc>
        <w:tc>
          <w:tcPr>
            <w:tcW w:w="9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B6276" w14:textId="11467614" w:rsidR="00AA3819" w:rsidRPr="00AA3819" w:rsidRDefault="00AA3819">
            <w:pPr>
              <w:suppressAutoHyphens/>
              <w:jc w:val="center"/>
              <w:rPr>
                <w:color w:val="000000"/>
                <w:lang w:eastAsia="zh-CN"/>
              </w:rPr>
            </w:pPr>
          </w:p>
        </w:tc>
        <w:tc>
          <w:tcPr>
            <w:tcW w:w="9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D4985" w14:textId="200C41D6" w:rsidR="00AA3819" w:rsidRPr="00AA3819" w:rsidRDefault="00AA3819">
            <w:pPr>
              <w:suppressAutoHyphens/>
              <w:jc w:val="center"/>
              <w:rPr>
                <w:color w:val="000000"/>
                <w:lang w:eastAsia="zh-CN"/>
              </w:rPr>
            </w:pPr>
          </w:p>
        </w:tc>
        <w:tc>
          <w:tcPr>
            <w:tcW w:w="10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A540C" w14:textId="64B8C937" w:rsidR="00AA3819" w:rsidRPr="00AA3819" w:rsidRDefault="00AA3819">
            <w:pPr>
              <w:suppressAutoHyphens/>
              <w:jc w:val="center"/>
              <w:rPr>
                <w:color w:val="000000"/>
                <w:lang w:eastAsia="zh-CN"/>
              </w:rPr>
            </w:pPr>
          </w:p>
        </w:tc>
      </w:tr>
    </w:tbl>
    <w:p w14:paraId="35F7B739" w14:textId="77777777" w:rsidR="00AA3819" w:rsidRPr="00AA3819" w:rsidRDefault="00AA3819" w:rsidP="00AA3819">
      <w:pPr>
        <w:ind w:firstLine="709"/>
        <w:jc w:val="both"/>
        <w:rPr>
          <w:lang w:eastAsia="zh-CN"/>
        </w:rPr>
      </w:pPr>
    </w:p>
    <w:p w14:paraId="7B3CD008" w14:textId="77777777" w:rsidR="00AA3819" w:rsidRPr="00AA3819" w:rsidRDefault="00AA3819" w:rsidP="00AA3819">
      <w:pPr>
        <w:ind w:firstLine="709"/>
        <w:jc w:val="both"/>
      </w:pPr>
      <w:r w:rsidRPr="00AA3819">
        <w:rPr>
          <w:bCs/>
        </w:rPr>
        <w:t xml:space="preserve">Таблица 5.2. - </w:t>
      </w:r>
      <w:r w:rsidRPr="00AA3819">
        <w:t>Количество средств, используемых для локализации и ликвидации последствий аварий на объекте теплоснабжения</w:t>
      </w:r>
    </w:p>
    <w:p w14:paraId="6705CA4D" w14:textId="77777777" w:rsidR="00AA3819" w:rsidRPr="00AA3819" w:rsidRDefault="00AA3819" w:rsidP="00AA3819">
      <w:pPr>
        <w:ind w:firstLine="709"/>
        <w:jc w:val="both"/>
      </w:pP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
        <w:gridCol w:w="3680"/>
        <w:gridCol w:w="992"/>
        <w:gridCol w:w="4502"/>
      </w:tblGrid>
      <w:tr w:rsidR="00AA3819" w:rsidRPr="00AA3819" w14:paraId="75EA919A" w14:textId="77777777" w:rsidTr="00AA3819">
        <w:trPr>
          <w:trHeight w:val="815"/>
          <w:tblHeader/>
        </w:trPr>
        <w:tc>
          <w:tcPr>
            <w:tcW w:w="465" w:type="dxa"/>
            <w:tcBorders>
              <w:top w:val="single" w:sz="4" w:space="0" w:color="000000"/>
              <w:left w:val="single" w:sz="4" w:space="0" w:color="000000"/>
              <w:bottom w:val="single" w:sz="4" w:space="0" w:color="000000"/>
              <w:right w:val="single" w:sz="4" w:space="0" w:color="000000"/>
            </w:tcBorders>
            <w:hideMark/>
          </w:tcPr>
          <w:p w14:paraId="642ECE80" w14:textId="77777777" w:rsidR="00AA3819" w:rsidRPr="00AA3819" w:rsidRDefault="00AA3819">
            <w:pPr>
              <w:suppressAutoHyphens/>
              <w:jc w:val="center"/>
              <w:rPr>
                <w:rFonts w:eastAsia="Calibri"/>
                <w:bCs/>
                <w:lang w:eastAsia="en-US"/>
              </w:rPr>
            </w:pPr>
            <w:r w:rsidRPr="00AA3819">
              <w:rPr>
                <w:rFonts w:eastAsia="Calibri"/>
                <w:bCs/>
                <w:lang w:eastAsia="en-US"/>
              </w:rPr>
              <w:t>№</w:t>
            </w:r>
          </w:p>
        </w:tc>
        <w:tc>
          <w:tcPr>
            <w:tcW w:w="3680" w:type="dxa"/>
            <w:tcBorders>
              <w:top w:val="single" w:sz="4" w:space="0" w:color="000000"/>
              <w:left w:val="single" w:sz="4" w:space="0" w:color="000000"/>
              <w:bottom w:val="single" w:sz="4" w:space="0" w:color="000000"/>
              <w:right w:val="single" w:sz="4" w:space="0" w:color="000000"/>
            </w:tcBorders>
            <w:hideMark/>
          </w:tcPr>
          <w:p w14:paraId="72B4FF3B" w14:textId="77777777" w:rsidR="00AA3819" w:rsidRPr="00AA3819" w:rsidRDefault="00AA3819">
            <w:pPr>
              <w:suppressAutoHyphens/>
              <w:jc w:val="center"/>
              <w:rPr>
                <w:rFonts w:eastAsia="Calibri"/>
                <w:bCs/>
                <w:lang w:eastAsia="en-US"/>
              </w:rPr>
            </w:pPr>
            <w:r w:rsidRPr="00AA3819">
              <w:rPr>
                <w:rFonts w:eastAsia="Calibri"/>
                <w:bCs/>
                <w:lang w:eastAsia="en-US"/>
              </w:rPr>
              <w:t xml:space="preserve">Наименование средств </w:t>
            </w:r>
          </w:p>
        </w:tc>
        <w:tc>
          <w:tcPr>
            <w:tcW w:w="992" w:type="dxa"/>
            <w:tcBorders>
              <w:top w:val="single" w:sz="4" w:space="0" w:color="000000"/>
              <w:left w:val="single" w:sz="4" w:space="0" w:color="000000"/>
              <w:bottom w:val="single" w:sz="4" w:space="0" w:color="000000"/>
              <w:right w:val="single" w:sz="4" w:space="0" w:color="000000"/>
            </w:tcBorders>
            <w:hideMark/>
          </w:tcPr>
          <w:p w14:paraId="24B06881" w14:textId="77777777" w:rsidR="00AA3819" w:rsidRPr="00AA3819" w:rsidRDefault="00AA3819">
            <w:pPr>
              <w:suppressAutoHyphens/>
              <w:jc w:val="center"/>
              <w:rPr>
                <w:rFonts w:eastAsia="Calibri"/>
                <w:bCs/>
                <w:lang w:eastAsia="en-US"/>
              </w:rPr>
            </w:pPr>
            <w:r w:rsidRPr="00AA3819">
              <w:rPr>
                <w:rFonts w:eastAsia="Calibri"/>
                <w:bCs/>
                <w:lang w:eastAsia="en-US"/>
              </w:rPr>
              <w:t>Количество</w:t>
            </w:r>
          </w:p>
        </w:tc>
        <w:tc>
          <w:tcPr>
            <w:tcW w:w="4502" w:type="dxa"/>
            <w:tcBorders>
              <w:top w:val="single" w:sz="4" w:space="0" w:color="000000"/>
              <w:left w:val="single" w:sz="4" w:space="0" w:color="000000"/>
              <w:bottom w:val="single" w:sz="4" w:space="0" w:color="000000"/>
              <w:right w:val="single" w:sz="4" w:space="0" w:color="000000"/>
            </w:tcBorders>
            <w:hideMark/>
          </w:tcPr>
          <w:p w14:paraId="1EA5F043" w14:textId="77777777" w:rsidR="00AA3819" w:rsidRPr="00AA3819" w:rsidRDefault="00AA3819">
            <w:pPr>
              <w:ind w:right="60"/>
              <w:contextualSpacing/>
              <w:jc w:val="center"/>
              <w:rPr>
                <w:rFonts w:eastAsia="Calibri"/>
                <w:bCs/>
                <w:lang w:eastAsia="zh-CN"/>
              </w:rPr>
            </w:pPr>
            <w:r w:rsidRPr="00AA3819">
              <w:rPr>
                <w:rFonts w:eastAsia="Calibri"/>
                <w:bCs/>
              </w:rPr>
              <w:t>Место дислокации (хранения)/</w:t>
            </w:r>
          </w:p>
          <w:p w14:paraId="5EFEF42F" w14:textId="77777777" w:rsidR="00AA3819" w:rsidRPr="00AA3819" w:rsidRDefault="00AA3819">
            <w:pPr>
              <w:suppressAutoHyphens/>
              <w:ind w:right="60"/>
              <w:contextualSpacing/>
              <w:jc w:val="center"/>
              <w:rPr>
                <w:rFonts w:eastAsia="Calibri"/>
                <w:bCs/>
                <w:lang w:eastAsia="en-US"/>
              </w:rPr>
            </w:pPr>
            <w:r w:rsidRPr="00AA3819">
              <w:rPr>
                <w:rFonts w:eastAsia="Calibri"/>
                <w:bCs/>
                <w:lang w:eastAsia="en-US"/>
              </w:rPr>
              <w:t>Должностное лицо, ответственное за получение и распоряжение средством</w:t>
            </w:r>
          </w:p>
        </w:tc>
      </w:tr>
      <w:tr w:rsidR="00AA3819" w:rsidRPr="00AA3819" w14:paraId="69547F7E" w14:textId="77777777" w:rsidTr="00697079">
        <w:trPr>
          <w:trHeight w:val="339"/>
        </w:trPr>
        <w:tc>
          <w:tcPr>
            <w:tcW w:w="465" w:type="dxa"/>
            <w:tcBorders>
              <w:top w:val="single" w:sz="4" w:space="0" w:color="000000"/>
              <w:left w:val="single" w:sz="4" w:space="0" w:color="000000"/>
              <w:bottom w:val="single" w:sz="4" w:space="0" w:color="000000"/>
              <w:right w:val="single" w:sz="4" w:space="0" w:color="000000"/>
            </w:tcBorders>
            <w:hideMark/>
          </w:tcPr>
          <w:p w14:paraId="42E0BBAE" w14:textId="77777777" w:rsidR="00AA3819" w:rsidRPr="00AA3819" w:rsidRDefault="00AA3819">
            <w:pPr>
              <w:suppressAutoHyphens/>
              <w:rPr>
                <w:rFonts w:eastAsia="Calibri"/>
                <w:lang w:eastAsia="en-US"/>
              </w:rPr>
            </w:pPr>
            <w:r w:rsidRPr="00AA3819">
              <w:rPr>
                <w:rFonts w:eastAsia="Calibri"/>
                <w:lang w:eastAsia="en-US"/>
              </w:rPr>
              <w:t>1</w:t>
            </w:r>
          </w:p>
        </w:tc>
        <w:tc>
          <w:tcPr>
            <w:tcW w:w="3680" w:type="dxa"/>
            <w:tcBorders>
              <w:top w:val="single" w:sz="4" w:space="0" w:color="000000"/>
              <w:left w:val="single" w:sz="4" w:space="0" w:color="000000"/>
              <w:bottom w:val="single" w:sz="4" w:space="0" w:color="000000"/>
              <w:right w:val="single" w:sz="4" w:space="0" w:color="000000"/>
            </w:tcBorders>
          </w:tcPr>
          <w:p w14:paraId="428CCA11" w14:textId="1B1308A6" w:rsidR="00AA3819" w:rsidRPr="00AA3819" w:rsidRDefault="00AA3819">
            <w:pPr>
              <w:suppressAutoHyphens/>
              <w:jc w:val="both"/>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2E30CF6F" w14:textId="7791450D" w:rsidR="00AA3819" w:rsidRPr="00AA3819" w:rsidRDefault="00AA3819">
            <w:pPr>
              <w:suppressAutoHyphens/>
              <w:jc w:val="both"/>
              <w:rPr>
                <w:rFonts w:eastAsia="Calibri"/>
                <w:lang w:eastAsia="en-US"/>
              </w:rPr>
            </w:pPr>
          </w:p>
        </w:tc>
        <w:tc>
          <w:tcPr>
            <w:tcW w:w="4502" w:type="dxa"/>
            <w:vMerge w:val="restart"/>
            <w:tcBorders>
              <w:top w:val="single" w:sz="4" w:space="0" w:color="000000"/>
              <w:left w:val="single" w:sz="4" w:space="0" w:color="000000"/>
              <w:bottom w:val="single" w:sz="4" w:space="0" w:color="000000"/>
              <w:right w:val="single" w:sz="4" w:space="0" w:color="000000"/>
            </w:tcBorders>
          </w:tcPr>
          <w:p w14:paraId="2B3347C1" w14:textId="0CA0058D" w:rsidR="00AA3819" w:rsidRPr="00AA3819" w:rsidRDefault="00AA3819">
            <w:pPr>
              <w:suppressAutoHyphens/>
              <w:rPr>
                <w:rFonts w:eastAsia="Calibri"/>
                <w:lang w:eastAsia="en-US"/>
              </w:rPr>
            </w:pPr>
          </w:p>
        </w:tc>
      </w:tr>
      <w:tr w:rsidR="00AA3819" w:rsidRPr="00AA3819" w14:paraId="0FDE71B3" w14:textId="77777777" w:rsidTr="00697079">
        <w:trPr>
          <w:trHeight w:val="339"/>
        </w:trPr>
        <w:tc>
          <w:tcPr>
            <w:tcW w:w="465" w:type="dxa"/>
            <w:tcBorders>
              <w:top w:val="single" w:sz="4" w:space="0" w:color="000000"/>
              <w:left w:val="single" w:sz="4" w:space="0" w:color="000000"/>
              <w:bottom w:val="single" w:sz="4" w:space="0" w:color="000000"/>
              <w:right w:val="single" w:sz="4" w:space="0" w:color="000000"/>
            </w:tcBorders>
            <w:hideMark/>
          </w:tcPr>
          <w:p w14:paraId="69ABF071" w14:textId="77777777" w:rsidR="00AA3819" w:rsidRPr="00AA3819" w:rsidRDefault="00AA3819">
            <w:pPr>
              <w:suppressAutoHyphens/>
              <w:rPr>
                <w:rFonts w:eastAsia="Calibri"/>
                <w:lang w:eastAsia="en-US"/>
              </w:rPr>
            </w:pPr>
            <w:r w:rsidRPr="00AA3819">
              <w:rPr>
                <w:rFonts w:eastAsia="Calibri"/>
                <w:lang w:eastAsia="en-US"/>
              </w:rPr>
              <w:t>2</w:t>
            </w:r>
          </w:p>
        </w:tc>
        <w:tc>
          <w:tcPr>
            <w:tcW w:w="3680" w:type="dxa"/>
            <w:tcBorders>
              <w:top w:val="single" w:sz="4" w:space="0" w:color="000000"/>
              <w:left w:val="single" w:sz="4" w:space="0" w:color="000000"/>
              <w:bottom w:val="single" w:sz="4" w:space="0" w:color="000000"/>
              <w:right w:val="single" w:sz="4" w:space="0" w:color="000000"/>
            </w:tcBorders>
          </w:tcPr>
          <w:p w14:paraId="04341FEE" w14:textId="53D569CF" w:rsidR="00AA3819" w:rsidRPr="00AA3819" w:rsidRDefault="00AA3819">
            <w:pPr>
              <w:suppressAutoHyphens/>
              <w:jc w:val="both"/>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5EB9B11F" w14:textId="443F84C6" w:rsidR="00AA3819" w:rsidRPr="00AA3819" w:rsidRDefault="00AA3819">
            <w:pPr>
              <w:suppressAutoHyphens/>
              <w:jc w:val="both"/>
              <w:rPr>
                <w:rFonts w:eastAsia="Calibri"/>
                <w:lang w:eastAsia="en-US"/>
              </w:rPr>
            </w:pPr>
          </w:p>
        </w:tc>
        <w:tc>
          <w:tcPr>
            <w:tcW w:w="4502" w:type="dxa"/>
            <w:vMerge/>
            <w:tcBorders>
              <w:top w:val="single" w:sz="4" w:space="0" w:color="000000"/>
              <w:left w:val="single" w:sz="4" w:space="0" w:color="000000"/>
              <w:bottom w:val="single" w:sz="4" w:space="0" w:color="000000"/>
              <w:right w:val="single" w:sz="4" w:space="0" w:color="000000"/>
            </w:tcBorders>
            <w:vAlign w:val="center"/>
            <w:hideMark/>
          </w:tcPr>
          <w:p w14:paraId="14CCCCEE" w14:textId="77777777" w:rsidR="00AA3819" w:rsidRPr="00AA3819" w:rsidRDefault="00AA3819">
            <w:pPr>
              <w:rPr>
                <w:rFonts w:eastAsia="Calibri"/>
                <w:lang w:eastAsia="en-US"/>
              </w:rPr>
            </w:pPr>
          </w:p>
        </w:tc>
      </w:tr>
      <w:tr w:rsidR="00AA3819" w:rsidRPr="00AA3819" w14:paraId="250E587C" w14:textId="77777777" w:rsidTr="00697079">
        <w:trPr>
          <w:trHeight w:val="339"/>
        </w:trPr>
        <w:tc>
          <w:tcPr>
            <w:tcW w:w="465" w:type="dxa"/>
            <w:tcBorders>
              <w:top w:val="single" w:sz="4" w:space="0" w:color="000000"/>
              <w:left w:val="single" w:sz="4" w:space="0" w:color="000000"/>
              <w:bottom w:val="single" w:sz="4" w:space="0" w:color="000000"/>
              <w:right w:val="single" w:sz="4" w:space="0" w:color="000000"/>
            </w:tcBorders>
            <w:hideMark/>
          </w:tcPr>
          <w:p w14:paraId="63BC8C15" w14:textId="77777777" w:rsidR="00AA3819" w:rsidRPr="00AA3819" w:rsidRDefault="00AA3819">
            <w:pPr>
              <w:suppressAutoHyphens/>
              <w:jc w:val="both"/>
              <w:rPr>
                <w:rFonts w:eastAsia="Calibri"/>
                <w:lang w:eastAsia="en-US"/>
              </w:rPr>
            </w:pPr>
            <w:r w:rsidRPr="00AA3819">
              <w:rPr>
                <w:rFonts w:eastAsia="Calibri"/>
                <w:lang w:eastAsia="en-US"/>
              </w:rPr>
              <w:t>3</w:t>
            </w:r>
          </w:p>
        </w:tc>
        <w:tc>
          <w:tcPr>
            <w:tcW w:w="3680" w:type="dxa"/>
            <w:tcBorders>
              <w:top w:val="single" w:sz="4" w:space="0" w:color="000000"/>
              <w:left w:val="single" w:sz="4" w:space="0" w:color="000000"/>
              <w:bottom w:val="single" w:sz="4" w:space="0" w:color="000000"/>
              <w:right w:val="single" w:sz="4" w:space="0" w:color="000000"/>
            </w:tcBorders>
          </w:tcPr>
          <w:p w14:paraId="5356FA56" w14:textId="35BC7ED7" w:rsidR="00AA3819" w:rsidRPr="00AA3819" w:rsidRDefault="00AA3819">
            <w:pPr>
              <w:suppressAutoHyphens/>
              <w:jc w:val="both"/>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4ACEA6FC" w14:textId="3D4907C9" w:rsidR="00AA3819" w:rsidRPr="00AA3819" w:rsidRDefault="00AA3819">
            <w:pPr>
              <w:suppressAutoHyphens/>
              <w:jc w:val="both"/>
              <w:rPr>
                <w:rFonts w:eastAsia="Calibri"/>
                <w:lang w:eastAsia="en-US"/>
              </w:rPr>
            </w:pPr>
          </w:p>
        </w:tc>
        <w:tc>
          <w:tcPr>
            <w:tcW w:w="4502" w:type="dxa"/>
            <w:vMerge/>
            <w:tcBorders>
              <w:top w:val="single" w:sz="4" w:space="0" w:color="000000"/>
              <w:left w:val="single" w:sz="4" w:space="0" w:color="000000"/>
              <w:bottom w:val="single" w:sz="4" w:space="0" w:color="000000"/>
              <w:right w:val="single" w:sz="4" w:space="0" w:color="000000"/>
            </w:tcBorders>
            <w:vAlign w:val="center"/>
            <w:hideMark/>
          </w:tcPr>
          <w:p w14:paraId="74E8E10B" w14:textId="77777777" w:rsidR="00AA3819" w:rsidRPr="00AA3819" w:rsidRDefault="00AA3819">
            <w:pPr>
              <w:rPr>
                <w:rFonts w:eastAsia="Calibri"/>
                <w:lang w:eastAsia="en-US"/>
              </w:rPr>
            </w:pPr>
          </w:p>
        </w:tc>
      </w:tr>
      <w:tr w:rsidR="00AA3819" w:rsidRPr="00AA3819" w14:paraId="2B14BF79" w14:textId="77777777" w:rsidTr="00697079">
        <w:trPr>
          <w:trHeight w:val="339"/>
        </w:trPr>
        <w:tc>
          <w:tcPr>
            <w:tcW w:w="465" w:type="dxa"/>
            <w:tcBorders>
              <w:top w:val="single" w:sz="4" w:space="0" w:color="000000"/>
              <w:left w:val="single" w:sz="4" w:space="0" w:color="000000"/>
              <w:bottom w:val="single" w:sz="4" w:space="0" w:color="000000"/>
              <w:right w:val="single" w:sz="4" w:space="0" w:color="000000"/>
            </w:tcBorders>
            <w:hideMark/>
          </w:tcPr>
          <w:p w14:paraId="32655FB2" w14:textId="77777777" w:rsidR="00AA3819" w:rsidRPr="00AA3819" w:rsidRDefault="00AA3819">
            <w:pPr>
              <w:suppressAutoHyphens/>
              <w:jc w:val="both"/>
              <w:rPr>
                <w:rFonts w:eastAsia="Calibri"/>
                <w:lang w:eastAsia="en-US"/>
              </w:rPr>
            </w:pPr>
            <w:r w:rsidRPr="00AA3819">
              <w:rPr>
                <w:rFonts w:eastAsia="Calibri"/>
                <w:lang w:eastAsia="en-US"/>
              </w:rPr>
              <w:t>4</w:t>
            </w:r>
          </w:p>
        </w:tc>
        <w:tc>
          <w:tcPr>
            <w:tcW w:w="3680" w:type="dxa"/>
            <w:tcBorders>
              <w:top w:val="single" w:sz="4" w:space="0" w:color="000000"/>
              <w:left w:val="single" w:sz="4" w:space="0" w:color="000000"/>
              <w:bottom w:val="single" w:sz="4" w:space="0" w:color="000000"/>
              <w:right w:val="single" w:sz="4" w:space="0" w:color="000000"/>
            </w:tcBorders>
          </w:tcPr>
          <w:p w14:paraId="7614F08D" w14:textId="04E7C9F0" w:rsidR="00AA3819" w:rsidRPr="00AA3819" w:rsidRDefault="00AA3819">
            <w:pPr>
              <w:suppressAutoHyphens/>
              <w:jc w:val="both"/>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1C5D369A" w14:textId="1B5AC943" w:rsidR="00AA3819" w:rsidRPr="00AA3819" w:rsidRDefault="00AA3819">
            <w:pPr>
              <w:suppressAutoHyphens/>
              <w:rPr>
                <w:rFonts w:eastAsia="Calibri"/>
                <w:lang w:eastAsia="zh-CN"/>
              </w:rPr>
            </w:pPr>
          </w:p>
        </w:tc>
        <w:tc>
          <w:tcPr>
            <w:tcW w:w="4502" w:type="dxa"/>
            <w:vMerge/>
            <w:tcBorders>
              <w:top w:val="single" w:sz="4" w:space="0" w:color="000000"/>
              <w:left w:val="single" w:sz="4" w:space="0" w:color="000000"/>
              <w:bottom w:val="single" w:sz="4" w:space="0" w:color="000000"/>
              <w:right w:val="single" w:sz="4" w:space="0" w:color="000000"/>
            </w:tcBorders>
            <w:vAlign w:val="center"/>
            <w:hideMark/>
          </w:tcPr>
          <w:p w14:paraId="3F0482A5" w14:textId="77777777" w:rsidR="00AA3819" w:rsidRPr="00AA3819" w:rsidRDefault="00AA3819">
            <w:pPr>
              <w:rPr>
                <w:rFonts w:eastAsia="Calibri"/>
                <w:lang w:eastAsia="en-US"/>
              </w:rPr>
            </w:pPr>
          </w:p>
        </w:tc>
      </w:tr>
      <w:tr w:rsidR="00AA3819" w:rsidRPr="00AA3819" w14:paraId="28616C08" w14:textId="77777777" w:rsidTr="00697079">
        <w:trPr>
          <w:trHeight w:val="339"/>
        </w:trPr>
        <w:tc>
          <w:tcPr>
            <w:tcW w:w="465" w:type="dxa"/>
            <w:tcBorders>
              <w:top w:val="single" w:sz="4" w:space="0" w:color="000000"/>
              <w:left w:val="single" w:sz="4" w:space="0" w:color="000000"/>
              <w:bottom w:val="single" w:sz="4" w:space="0" w:color="000000"/>
              <w:right w:val="single" w:sz="4" w:space="0" w:color="000000"/>
            </w:tcBorders>
            <w:hideMark/>
          </w:tcPr>
          <w:p w14:paraId="56023C07" w14:textId="77777777" w:rsidR="00AA3819" w:rsidRPr="00AA3819" w:rsidRDefault="00AA3819">
            <w:pPr>
              <w:suppressAutoHyphens/>
              <w:jc w:val="both"/>
              <w:rPr>
                <w:rFonts w:eastAsia="Calibri"/>
                <w:lang w:eastAsia="en-US"/>
              </w:rPr>
            </w:pPr>
            <w:r w:rsidRPr="00AA3819">
              <w:rPr>
                <w:rFonts w:eastAsia="Calibri"/>
                <w:lang w:eastAsia="en-US"/>
              </w:rPr>
              <w:t>5</w:t>
            </w:r>
          </w:p>
        </w:tc>
        <w:tc>
          <w:tcPr>
            <w:tcW w:w="3680" w:type="dxa"/>
            <w:tcBorders>
              <w:top w:val="single" w:sz="4" w:space="0" w:color="000000"/>
              <w:left w:val="single" w:sz="4" w:space="0" w:color="000000"/>
              <w:bottom w:val="single" w:sz="4" w:space="0" w:color="000000"/>
              <w:right w:val="single" w:sz="4" w:space="0" w:color="000000"/>
            </w:tcBorders>
          </w:tcPr>
          <w:p w14:paraId="2EC5C5CA" w14:textId="25B11B96" w:rsidR="00AA3819" w:rsidRPr="00AA3819" w:rsidRDefault="00AA3819">
            <w:pPr>
              <w:suppressAutoHyphens/>
              <w:jc w:val="both"/>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7441A9C6" w14:textId="4B3AB150" w:rsidR="00AA3819" w:rsidRPr="00AA3819" w:rsidRDefault="00AA3819">
            <w:pPr>
              <w:suppressAutoHyphens/>
              <w:rPr>
                <w:rFonts w:eastAsia="Calibri"/>
                <w:lang w:eastAsia="zh-CN"/>
              </w:rPr>
            </w:pPr>
          </w:p>
        </w:tc>
        <w:tc>
          <w:tcPr>
            <w:tcW w:w="4502" w:type="dxa"/>
            <w:vMerge/>
            <w:tcBorders>
              <w:top w:val="single" w:sz="4" w:space="0" w:color="000000"/>
              <w:left w:val="single" w:sz="4" w:space="0" w:color="000000"/>
              <w:bottom w:val="single" w:sz="4" w:space="0" w:color="000000"/>
              <w:right w:val="single" w:sz="4" w:space="0" w:color="000000"/>
            </w:tcBorders>
            <w:vAlign w:val="center"/>
            <w:hideMark/>
          </w:tcPr>
          <w:p w14:paraId="161B1781" w14:textId="77777777" w:rsidR="00AA3819" w:rsidRPr="00AA3819" w:rsidRDefault="00AA3819">
            <w:pPr>
              <w:rPr>
                <w:rFonts w:eastAsia="Calibri"/>
                <w:lang w:eastAsia="en-US"/>
              </w:rPr>
            </w:pPr>
          </w:p>
        </w:tc>
      </w:tr>
      <w:tr w:rsidR="00AA3819" w:rsidRPr="00AA3819" w14:paraId="2EF121B2" w14:textId="77777777" w:rsidTr="00697079">
        <w:trPr>
          <w:trHeight w:val="339"/>
        </w:trPr>
        <w:tc>
          <w:tcPr>
            <w:tcW w:w="465" w:type="dxa"/>
            <w:tcBorders>
              <w:top w:val="single" w:sz="4" w:space="0" w:color="000000"/>
              <w:left w:val="single" w:sz="4" w:space="0" w:color="000000"/>
              <w:bottom w:val="single" w:sz="4" w:space="0" w:color="000000"/>
              <w:right w:val="single" w:sz="4" w:space="0" w:color="000000"/>
            </w:tcBorders>
            <w:hideMark/>
          </w:tcPr>
          <w:p w14:paraId="3C7A4347" w14:textId="77777777" w:rsidR="00AA3819" w:rsidRPr="00AA3819" w:rsidRDefault="00AA3819">
            <w:pPr>
              <w:suppressAutoHyphens/>
              <w:jc w:val="both"/>
              <w:rPr>
                <w:rFonts w:eastAsia="Calibri"/>
                <w:lang w:eastAsia="en-US"/>
              </w:rPr>
            </w:pPr>
            <w:r w:rsidRPr="00AA3819">
              <w:rPr>
                <w:rFonts w:eastAsia="Calibri"/>
                <w:lang w:eastAsia="en-US"/>
              </w:rPr>
              <w:t>6</w:t>
            </w:r>
          </w:p>
        </w:tc>
        <w:tc>
          <w:tcPr>
            <w:tcW w:w="3680" w:type="dxa"/>
            <w:tcBorders>
              <w:top w:val="single" w:sz="4" w:space="0" w:color="000000"/>
              <w:left w:val="single" w:sz="4" w:space="0" w:color="000000"/>
              <w:bottom w:val="single" w:sz="4" w:space="0" w:color="000000"/>
              <w:right w:val="single" w:sz="4" w:space="0" w:color="000000"/>
            </w:tcBorders>
          </w:tcPr>
          <w:p w14:paraId="3973C280" w14:textId="313C5E62" w:rsidR="00AA3819" w:rsidRPr="00AA3819" w:rsidRDefault="00AA3819">
            <w:pPr>
              <w:suppressAutoHyphens/>
              <w:jc w:val="both"/>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28F97BD2" w14:textId="167C14F3" w:rsidR="00AA3819" w:rsidRPr="00AA3819" w:rsidRDefault="00AA3819">
            <w:pPr>
              <w:suppressAutoHyphens/>
              <w:rPr>
                <w:rFonts w:eastAsia="Calibri"/>
                <w:lang w:eastAsia="zh-CN"/>
              </w:rPr>
            </w:pPr>
          </w:p>
        </w:tc>
        <w:tc>
          <w:tcPr>
            <w:tcW w:w="4502" w:type="dxa"/>
            <w:vMerge/>
            <w:tcBorders>
              <w:top w:val="single" w:sz="4" w:space="0" w:color="000000"/>
              <w:left w:val="single" w:sz="4" w:space="0" w:color="000000"/>
              <w:bottom w:val="single" w:sz="4" w:space="0" w:color="000000"/>
              <w:right w:val="single" w:sz="4" w:space="0" w:color="000000"/>
            </w:tcBorders>
            <w:vAlign w:val="center"/>
            <w:hideMark/>
          </w:tcPr>
          <w:p w14:paraId="06100088" w14:textId="77777777" w:rsidR="00AA3819" w:rsidRPr="00AA3819" w:rsidRDefault="00AA3819">
            <w:pPr>
              <w:rPr>
                <w:rFonts w:eastAsia="Calibri"/>
                <w:lang w:eastAsia="en-US"/>
              </w:rPr>
            </w:pPr>
          </w:p>
        </w:tc>
      </w:tr>
      <w:tr w:rsidR="00AA3819" w:rsidRPr="00AA3819" w14:paraId="4DCCF33B" w14:textId="77777777" w:rsidTr="00697079">
        <w:trPr>
          <w:trHeight w:val="339"/>
        </w:trPr>
        <w:tc>
          <w:tcPr>
            <w:tcW w:w="465" w:type="dxa"/>
            <w:tcBorders>
              <w:top w:val="single" w:sz="4" w:space="0" w:color="000000"/>
              <w:left w:val="single" w:sz="4" w:space="0" w:color="000000"/>
              <w:bottom w:val="single" w:sz="4" w:space="0" w:color="000000"/>
              <w:right w:val="single" w:sz="4" w:space="0" w:color="000000"/>
            </w:tcBorders>
            <w:hideMark/>
          </w:tcPr>
          <w:p w14:paraId="73A67DA8" w14:textId="77777777" w:rsidR="00AA3819" w:rsidRPr="00AA3819" w:rsidRDefault="00AA3819">
            <w:pPr>
              <w:suppressAutoHyphens/>
              <w:jc w:val="both"/>
              <w:rPr>
                <w:rFonts w:eastAsia="Calibri"/>
                <w:lang w:eastAsia="en-US"/>
              </w:rPr>
            </w:pPr>
            <w:r w:rsidRPr="00AA3819">
              <w:rPr>
                <w:rFonts w:eastAsia="Calibri"/>
                <w:lang w:eastAsia="en-US"/>
              </w:rPr>
              <w:t>7</w:t>
            </w:r>
          </w:p>
        </w:tc>
        <w:tc>
          <w:tcPr>
            <w:tcW w:w="3680" w:type="dxa"/>
            <w:tcBorders>
              <w:top w:val="single" w:sz="4" w:space="0" w:color="000000"/>
              <w:left w:val="single" w:sz="4" w:space="0" w:color="000000"/>
              <w:bottom w:val="single" w:sz="4" w:space="0" w:color="000000"/>
              <w:right w:val="single" w:sz="4" w:space="0" w:color="000000"/>
            </w:tcBorders>
          </w:tcPr>
          <w:p w14:paraId="552F879F" w14:textId="64072D54" w:rsidR="00AA3819" w:rsidRPr="00AA3819" w:rsidRDefault="00AA3819">
            <w:pPr>
              <w:suppressAutoHyphens/>
              <w:jc w:val="both"/>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1B72C6B1" w14:textId="73FDA09A" w:rsidR="00AA3819" w:rsidRPr="00AA3819" w:rsidRDefault="00AA3819">
            <w:pPr>
              <w:suppressAutoHyphens/>
              <w:rPr>
                <w:rFonts w:eastAsia="Calibri"/>
                <w:lang w:eastAsia="zh-CN"/>
              </w:rPr>
            </w:pPr>
          </w:p>
        </w:tc>
        <w:tc>
          <w:tcPr>
            <w:tcW w:w="4502" w:type="dxa"/>
            <w:vMerge/>
            <w:tcBorders>
              <w:top w:val="single" w:sz="4" w:space="0" w:color="000000"/>
              <w:left w:val="single" w:sz="4" w:space="0" w:color="000000"/>
              <w:bottom w:val="single" w:sz="4" w:space="0" w:color="000000"/>
              <w:right w:val="single" w:sz="4" w:space="0" w:color="000000"/>
            </w:tcBorders>
            <w:vAlign w:val="center"/>
            <w:hideMark/>
          </w:tcPr>
          <w:p w14:paraId="1D3D254E" w14:textId="77777777" w:rsidR="00AA3819" w:rsidRPr="00AA3819" w:rsidRDefault="00AA3819">
            <w:pPr>
              <w:rPr>
                <w:rFonts w:eastAsia="Calibri"/>
                <w:lang w:eastAsia="en-US"/>
              </w:rPr>
            </w:pPr>
          </w:p>
        </w:tc>
      </w:tr>
      <w:tr w:rsidR="00AA3819" w:rsidRPr="00AA3819" w14:paraId="17D3D596" w14:textId="77777777" w:rsidTr="00697079">
        <w:trPr>
          <w:trHeight w:val="339"/>
        </w:trPr>
        <w:tc>
          <w:tcPr>
            <w:tcW w:w="465" w:type="dxa"/>
            <w:tcBorders>
              <w:top w:val="single" w:sz="4" w:space="0" w:color="000000"/>
              <w:left w:val="single" w:sz="4" w:space="0" w:color="000000"/>
              <w:bottom w:val="single" w:sz="4" w:space="0" w:color="000000"/>
              <w:right w:val="single" w:sz="4" w:space="0" w:color="000000"/>
            </w:tcBorders>
            <w:hideMark/>
          </w:tcPr>
          <w:p w14:paraId="4A9C0CBA" w14:textId="77777777" w:rsidR="00AA3819" w:rsidRPr="00AA3819" w:rsidRDefault="00AA3819">
            <w:pPr>
              <w:suppressAutoHyphens/>
              <w:jc w:val="both"/>
              <w:rPr>
                <w:rFonts w:eastAsia="Calibri"/>
                <w:lang w:eastAsia="en-US"/>
              </w:rPr>
            </w:pPr>
            <w:r w:rsidRPr="00AA3819">
              <w:rPr>
                <w:rFonts w:eastAsia="Calibri"/>
                <w:lang w:eastAsia="en-US"/>
              </w:rPr>
              <w:t>8</w:t>
            </w:r>
          </w:p>
        </w:tc>
        <w:tc>
          <w:tcPr>
            <w:tcW w:w="3680" w:type="dxa"/>
            <w:tcBorders>
              <w:top w:val="single" w:sz="4" w:space="0" w:color="000000"/>
              <w:left w:val="single" w:sz="4" w:space="0" w:color="000000"/>
              <w:bottom w:val="single" w:sz="4" w:space="0" w:color="000000"/>
              <w:right w:val="single" w:sz="4" w:space="0" w:color="000000"/>
            </w:tcBorders>
          </w:tcPr>
          <w:p w14:paraId="5FA123CB" w14:textId="244EE8A9" w:rsidR="00AA3819" w:rsidRPr="00AA3819" w:rsidRDefault="00AA3819">
            <w:pPr>
              <w:suppressAutoHyphens/>
              <w:jc w:val="both"/>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43E715FC" w14:textId="0262D340" w:rsidR="00AA3819" w:rsidRPr="00AA3819" w:rsidRDefault="00AA3819">
            <w:pPr>
              <w:suppressAutoHyphens/>
              <w:rPr>
                <w:rFonts w:eastAsia="Calibri"/>
                <w:lang w:eastAsia="zh-CN"/>
              </w:rPr>
            </w:pPr>
          </w:p>
        </w:tc>
        <w:tc>
          <w:tcPr>
            <w:tcW w:w="4502" w:type="dxa"/>
            <w:vMerge/>
            <w:tcBorders>
              <w:top w:val="single" w:sz="4" w:space="0" w:color="000000"/>
              <w:left w:val="single" w:sz="4" w:space="0" w:color="000000"/>
              <w:bottom w:val="single" w:sz="4" w:space="0" w:color="000000"/>
              <w:right w:val="single" w:sz="4" w:space="0" w:color="000000"/>
            </w:tcBorders>
            <w:vAlign w:val="center"/>
            <w:hideMark/>
          </w:tcPr>
          <w:p w14:paraId="13434C53" w14:textId="77777777" w:rsidR="00AA3819" w:rsidRPr="00AA3819" w:rsidRDefault="00AA3819">
            <w:pPr>
              <w:rPr>
                <w:rFonts w:eastAsia="Calibri"/>
                <w:lang w:eastAsia="en-US"/>
              </w:rPr>
            </w:pPr>
          </w:p>
        </w:tc>
      </w:tr>
      <w:tr w:rsidR="00AA3819" w:rsidRPr="00AA3819" w14:paraId="6A972CA4" w14:textId="77777777" w:rsidTr="00697079">
        <w:trPr>
          <w:trHeight w:val="339"/>
        </w:trPr>
        <w:tc>
          <w:tcPr>
            <w:tcW w:w="465" w:type="dxa"/>
            <w:tcBorders>
              <w:top w:val="single" w:sz="4" w:space="0" w:color="000000"/>
              <w:left w:val="single" w:sz="4" w:space="0" w:color="000000"/>
              <w:bottom w:val="single" w:sz="4" w:space="0" w:color="000000"/>
              <w:right w:val="single" w:sz="4" w:space="0" w:color="000000"/>
            </w:tcBorders>
            <w:hideMark/>
          </w:tcPr>
          <w:p w14:paraId="34B58F45" w14:textId="77777777" w:rsidR="00AA3819" w:rsidRPr="00AA3819" w:rsidRDefault="00AA3819">
            <w:pPr>
              <w:suppressAutoHyphens/>
              <w:jc w:val="both"/>
              <w:rPr>
                <w:rFonts w:eastAsia="Calibri"/>
                <w:lang w:eastAsia="en-US"/>
              </w:rPr>
            </w:pPr>
            <w:r w:rsidRPr="00AA3819">
              <w:rPr>
                <w:rFonts w:eastAsia="Calibri"/>
                <w:lang w:eastAsia="en-US"/>
              </w:rPr>
              <w:t>5</w:t>
            </w:r>
          </w:p>
        </w:tc>
        <w:tc>
          <w:tcPr>
            <w:tcW w:w="3680" w:type="dxa"/>
            <w:tcBorders>
              <w:top w:val="single" w:sz="4" w:space="0" w:color="000000"/>
              <w:left w:val="single" w:sz="4" w:space="0" w:color="000000"/>
              <w:bottom w:val="single" w:sz="4" w:space="0" w:color="000000"/>
              <w:right w:val="single" w:sz="4" w:space="0" w:color="000000"/>
            </w:tcBorders>
          </w:tcPr>
          <w:p w14:paraId="34461140" w14:textId="7CC4B424" w:rsidR="00AA3819" w:rsidRPr="00AA3819" w:rsidRDefault="00AA3819">
            <w:pPr>
              <w:suppressAutoHyphens/>
              <w:jc w:val="both"/>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tcPr>
          <w:p w14:paraId="7F108D27" w14:textId="02406DE6" w:rsidR="00AA3819" w:rsidRPr="00AA3819" w:rsidRDefault="00AA3819">
            <w:pPr>
              <w:suppressAutoHyphens/>
              <w:rPr>
                <w:rFonts w:eastAsia="Calibri"/>
                <w:lang w:eastAsia="zh-CN"/>
              </w:rPr>
            </w:pPr>
          </w:p>
        </w:tc>
        <w:tc>
          <w:tcPr>
            <w:tcW w:w="4502" w:type="dxa"/>
            <w:vMerge/>
            <w:tcBorders>
              <w:top w:val="single" w:sz="4" w:space="0" w:color="000000"/>
              <w:left w:val="single" w:sz="4" w:space="0" w:color="000000"/>
              <w:bottom w:val="single" w:sz="4" w:space="0" w:color="000000"/>
              <w:right w:val="single" w:sz="4" w:space="0" w:color="000000"/>
            </w:tcBorders>
            <w:vAlign w:val="center"/>
            <w:hideMark/>
          </w:tcPr>
          <w:p w14:paraId="39040741" w14:textId="77777777" w:rsidR="00AA3819" w:rsidRPr="00AA3819" w:rsidRDefault="00AA3819">
            <w:pPr>
              <w:rPr>
                <w:rFonts w:eastAsia="Calibri"/>
                <w:lang w:eastAsia="en-US"/>
              </w:rPr>
            </w:pPr>
          </w:p>
        </w:tc>
      </w:tr>
      <w:tr w:rsidR="00AA3819" w:rsidRPr="00AA3819" w14:paraId="5DBF95AB" w14:textId="77777777" w:rsidTr="00697079">
        <w:trPr>
          <w:trHeight w:val="339"/>
        </w:trPr>
        <w:tc>
          <w:tcPr>
            <w:tcW w:w="465" w:type="dxa"/>
            <w:tcBorders>
              <w:top w:val="single" w:sz="4" w:space="0" w:color="000000"/>
              <w:left w:val="single" w:sz="4" w:space="0" w:color="000000"/>
              <w:bottom w:val="single" w:sz="4" w:space="0" w:color="000000"/>
              <w:right w:val="single" w:sz="4" w:space="0" w:color="000000"/>
            </w:tcBorders>
            <w:hideMark/>
          </w:tcPr>
          <w:p w14:paraId="44987C39" w14:textId="77777777" w:rsidR="00AA3819" w:rsidRPr="00AA3819" w:rsidRDefault="00AA3819">
            <w:pPr>
              <w:suppressAutoHyphens/>
              <w:jc w:val="both"/>
              <w:rPr>
                <w:rFonts w:eastAsia="Calibri"/>
                <w:lang w:eastAsia="en-US"/>
              </w:rPr>
            </w:pPr>
            <w:r w:rsidRPr="00AA3819">
              <w:rPr>
                <w:rFonts w:eastAsia="Calibri"/>
                <w:lang w:eastAsia="en-US"/>
              </w:rPr>
              <w:t>6</w:t>
            </w:r>
          </w:p>
        </w:tc>
        <w:tc>
          <w:tcPr>
            <w:tcW w:w="3680" w:type="dxa"/>
            <w:tcBorders>
              <w:top w:val="single" w:sz="4" w:space="0" w:color="000000"/>
              <w:left w:val="single" w:sz="4" w:space="0" w:color="000000"/>
              <w:bottom w:val="single" w:sz="4" w:space="0" w:color="000000"/>
              <w:right w:val="single" w:sz="4" w:space="0" w:color="000000"/>
            </w:tcBorders>
          </w:tcPr>
          <w:p w14:paraId="28E27F15" w14:textId="28B4C56A" w:rsidR="00AA3819" w:rsidRPr="00AA3819" w:rsidRDefault="00AA3819">
            <w:pPr>
              <w:suppressAutoHyphens/>
              <w:jc w:val="both"/>
              <w:rPr>
                <w:rFonts w:eastAsia="Calibri"/>
                <w:lang w:eastAsia="zh-CN"/>
              </w:rPr>
            </w:pPr>
          </w:p>
        </w:tc>
        <w:tc>
          <w:tcPr>
            <w:tcW w:w="992" w:type="dxa"/>
            <w:tcBorders>
              <w:top w:val="single" w:sz="4" w:space="0" w:color="000000"/>
              <w:left w:val="single" w:sz="4" w:space="0" w:color="000000"/>
              <w:bottom w:val="single" w:sz="4" w:space="0" w:color="000000"/>
              <w:right w:val="single" w:sz="4" w:space="0" w:color="000000"/>
            </w:tcBorders>
          </w:tcPr>
          <w:p w14:paraId="14322372" w14:textId="213FD400" w:rsidR="00AA3819" w:rsidRPr="00AA3819" w:rsidRDefault="00AA3819">
            <w:pPr>
              <w:suppressAutoHyphens/>
              <w:rPr>
                <w:rFonts w:eastAsia="Calibri"/>
                <w:lang w:eastAsia="zh-CN"/>
              </w:rPr>
            </w:pPr>
          </w:p>
        </w:tc>
        <w:tc>
          <w:tcPr>
            <w:tcW w:w="4502" w:type="dxa"/>
            <w:vMerge/>
            <w:tcBorders>
              <w:top w:val="single" w:sz="4" w:space="0" w:color="000000"/>
              <w:left w:val="single" w:sz="4" w:space="0" w:color="000000"/>
              <w:bottom w:val="single" w:sz="4" w:space="0" w:color="000000"/>
              <w:right w:val="single" w:sz="4" w:space="0" w:color="000000"/>
            </w:tcBorders>
            <w:vAlign w:val="center"/>
            <w:hideMark/>
          </w:tcPr>
          <w:p w14:paraId="62868595" w14:textId="77777777" w:rsidR="00AA3819" w:rsidRPr="00AA3819" w:rsidRDefault="00AA3819">
            <w:pPr>
              <w:rPr>
                <w:rFonts w:eastAsia="Calibri"/>
                <w:lang w:eastAsia="en-US"/>
              </w:rPr>
            </w:pPr>
          </w:p>
        </w:tc>
      </w:tr>
      <w:tr w:rsidR="00AA3819" w:rsidRPr="00AA3819" w14:paraId="3E7BD166" w14:textId="77777777" w:rsidTr="00697079">
        <w:trPr>
          <w:trHeight w:val="339"/>
        </w:trPr>
        <w:tc>
          <w:tcPr>
            <w:tcW w:w="465" w:type="dxa"/>
            <w:tcBorders>
              <w:top w:val="single" w:sz="4" w:space="0" w:color="000000"/>
              <w:left w:val="single" w:sz="4" w:space="0" w:color="000000"/>
              <w:bottom w:val="single" w:sz="4" w:space="0" w:color="000000"/>
              <w:right w:val="single" w:sz="4" w:space="0" w:color="000000"/>
            </w:tcBorders>
            <w:hideMark/>
          </w:tcPr>
          <w:p w14:paraId="19DDBA95" w14:textId="77777777" w:rsidR="00AA3819" w:rsidRPr="00AA3819" w:rsidRDefault="00AA3819">
            <w:pPr>
              <w:suppressAutoHyphens/>
              <w:jc w:val="both"/>
              <w:rPr>
                <w:rFonts w:eastAsia="Calibri"/>
                <w:lang w:eastAsia="en-US"/>
              </w:rPr>
            </w:pPr>
            <w:r w:rsidRPr="00AA3819">
              <w:rPr>
                <w:rFonts w:eastAsia="Calibri"/>
                <w:lang w:eastAsia="en-US"/>
              </w:rPr>
              <w:t>7</w:t>
            </w:r>
          </w:p>
        </w:tc>
        <w:tc>
          <w:tcPr>
            <w:tcW w:w="3680" w:type="dxa"/>
            <w:tcBorders>
              <w:top w:val="single" w:sz="4" w:space="0" w:color="000000"/>
              <w:left w:val="single" w:sz="4" w:space="0" w:color="000000"/>
              <w:bottom w:val="single" w:sz="4" w:space="0" w:color="000000"/>
              <w:right w:val="single" w:sz="4" w:space="0" w:color="000000"/>
            </w:tcBorders>
          </w:tcPr>
          <w:p w14:paraId="6A4BAA76" w14:textId="1C5C9D54" w:rsidR="00AA3819" w:rsidRPr="00AA3819" w:rsidRDefault="00AA3819">
            <w:pPr>
              <w:suppressAutoHyphens/>
              <w:jc w:val="both"/>
              <w:rPr>
                <w:rFonts w:eastAsia="Calibri"/>
                <w:lang w:eastAsia="zh-CN"/>
              </w:rPr>
            </w:pPr>
          </w:p>
        </w:tc>
        <w:tc>
          <w:tcPr>
            <w:tcW w:w="992" w:type="dxa"/>
            <w:tcBorders>
              <w:top w:val="single" w:sz="4" w:space="0" w:color="000000"/>
              <w:left w:val="single" w:sz="4" w:space="0" w:color="000000"/>
              <w:bottom w:val="single" w:sz="4" w:space="0" w:color="000000"/>
              <w:right w:val="single" w:sz="4" w:space="0" w:color="000000"/>
            </w:tcBorders>
          </w:tcPr>
          <w:p w14:paraId="73D763E1" w14:textId="3A063CF0" w:rsidR="00AA3819" w:rsidRPr="00AA3819" w:rsidRDefault="00AA3819">
            <w:pPr>
              <w:suppressAutoHyphens/>
              <w:rPr>
                <w:rFonts w:eastAsia="Calibri"/>
                <w:lang w:eastAsia="zh-CN"/>
              </w:rPr>
            </w:pPr>
          </w:p>
        </w:tc>
        <w:tc>
          <w:tcPr>
            <w:tcW w:w="4502" w:type="dxa"/>
            <w:vMerge/>
            <w:tcBorders>
              <w:top w:val="single" w:sz="4" w:space="0" w:color="000000"/>
              <w:left w:val="single" w:sz="4" w:space="0" w:color="000000"/>
              <w:bottom w:val="single" w:sz="4" w:space="0" w:color="000000"/>
              <w:right w:val="single" w:sz="4" w:space="0" w:color="000000"/>
            </w:tcBorders>
            <w:vAlign w:val="center"/>
            <w:hideMark/>
          </w:tcPr>
          <w:p w14:paraId="291FA7F9" w14:textId="77777777" w:rsidR="00AA3819" w:rsidRPr="00AA3819" w:rsidRDefault="00AA3819">
            <w:pPr>
              <w:rPr>
                <w:rFonts w:eastAsia="Calibri"/>
                <w:lang w:eastAsia="en-US"/>
              </w:rPr>
            </w:pPr>
          </w:p>
        </w:tc>
      </w:tr>
      <w:tr w:rsidR="00AA3819" w:rsidRPr="00AA3819" w14:paraId="3786A54E" w14:textId="77777777" w:rsidTr="00697079">
        <w:trPr>
          <w:trHeight w:val="339"/>
        </w:trPr>
        <w:tc>
          <w:tcPr>
            <w:tcW w:w="465" w:type="dxa"/>
            <w:tcBorders>
              <w:top w:val="single" w:sz="4" w:space="0" w:color="000000"/>
              <w:left w:val="single" w:sz="4" w:space="0" w:color="000000"/>
              <w:bottom w:val="single" w:sz="4" w:space="0" w:color="000000"/>
              <w:right w:val="single" w:sz="4" w:space="0" w:color="000000"/>
            </w:tcBorders>
            <w:hideMark/>
          </w:tcPr>
          <w:p w14:paraId="2F1D1D02" w14:textId="77777777" w:rsidR="00AA3819" w:rsidRPr="00AA3819" w:rsidRDefault="00AA3819">
            <w:pPr>
              <w:suppressAutoHyphens/>
              <w:jc w:val="both"/>
              <w:rPr>
                <w:rFonts w:eastAsia="Calibri"/>
                <w:lang w:eastAsia="en-US"/>
              </w:rPr>
            </w:pPr>
            <w:r w:rsidRPr="00AA3819">
              <w:rPr>
                <w:rFonts w:eastAsia="Calibri"/>
                <w:lang w:eastAsia="en-US"/>
              </w:rPr>
              <w:t>8</w:t>
            </w:r>
          </w:p>
        </w:tc>
        <w:tc>
          <w:tcPr>
            <w:tcW w:w="3680" w:type="dxa"/>
            <w:tcBorders>
              <w:top w:val="single" w:sz="4" w:space="0" w:color="000000"/>
              <w:left w:val="single" w:sz="4" w:space="0" w:color="000000"/>
              <w:bottom w:val="single" w:sz="4" w:space="0" w:color="000000"/>
              <w:right w:val="single" w:sz="4" w:space="0" w:color="000000"/>
            </w:tcBorders>
          </w:tcPr>
          <w:p w14:paraId="0AEE9F3C" w14:textId="7ECCA9EE" w:rsidR="00AA3819" w:rsidRPr="00AA3819" w:rsidRDefault="00AA3819">
            <w:pPr>
              <w:suppressAutoHyphens/>
              <w:jc w:val="both"/>
              <w:rPr>
                <w:rFonts w:eastAsia="Calibri"/>
                <w:lang w:eastAsia="zh-CN"/>
              </w:rPr>
            </w:pPr>
          </w:p>
        </w:tc>
        <w:tc>
          <w:tcPr>
            <w:tcW w:w="992" w:type="dxa"/>
            <w:tcBorders>
              <w:top w:val="single" w:sz="4" w:space="0" w:color="000000"/>
              <w:left w:val="single" w:sz="4" w:space="0" w:color="000000"/>
              <w:bottom w:val="single" w:sz="4" w:space="0" w:color="000000"/>
              <w:right w:val="single" w:sz="4" w:space="0" w:color="000000"/>
            </w:tcBorders>
          </w:tcPr>
          <w:p w14:paraId="7F5F7B8A" w14:textId="280C66B3" w:rsidR="00AA3819" w:rsidRPr="00AA3819" w:rsidRDefault="00AA3819">
            <w:pPr>
              <w:suppressAutoHyphens/>
              <w:rPr>
                <w:rFonts w:eastAsia="Calibri"/>
                <w:lang w:eastAsia="zh-CN"/>
              </w:rPr>
            </w:pPr>
          </w:p>
        </w:tc>
        <w:tc>
          <w:tcPr>
            <w:tcW w:w="4502" w:type="dxa"/>
            <w:vMerge/>
            <w:tcBorders>
              <w:top w:val="single" w:sz="4" w:space="0" w:color="000000"/>
              <w:left w:val="single" w:sz="4" w:space="0" w:color="000000"/>
              <w:bottom w:val="single" w:sz="4" w:space="0" w:color="000000"/>
              <w:right w:val="single" w:sz="4" w:space="0" w:color="000000"/>
            </w:tcBorders>
            <w:vAlign w:val="center"/>
            <w:hideMark/>
          </w:tcPr>
          <w:p w14:paraId="0D13468F" w14:textId="77777777" w:rsidR="00AA3819" w:rsidRPr="00AA3819" w:rsidRDefault="00AA3819">
            <w:pPr>
              <w:rPr>
                <w:rFonts w:eastAsia="Calibri"/>
                <w:lang w:eastAsia="en-US"/>
              </w:rPr>
            </w:pPr>
          </w:p>
        </w:tc>
      </w:tr>
    </w:tbl>
    <w:p w14:paraId="43807482" w14:textId="77777777" w:rsidR="00AA3819" w:rsidRPr="00AA3819" w:rsidRDefault="00AA3819" w:rsidP="00AA3819">
      <w:pPr>
        <w:ind w:firstLine="709"/>
        <w:jc w:val="both"/>
        <w:rPr>
          <w:lang w:eastAsia="zh-CN"/>
        </w:rPr>
      </w:pPr>
    </w:p>
    <w:p w14:paraId="32026A88" w14:textId="77777777" w:rsidR="00AA3819" w:rsidRPr="00AA3819" w:rsidRDefault="00AA3819" w:rsidP="00AA3819">
      <w:pPr>
        <w:ind w:firstLine="709"/>
        <w:jc w:val="center"/>
        <w:rPr>
          <w:b/>
        </w:rPr>
      </w:pPr>
      <w:r w:rsidRPr="00AA3819">
        <w:rPr>
          <w:b/>
        </w:rPr>
        <w:t>6. Состав и дислокация сил и средств</w:t>
      </w:r>
    </w:p>
    <w:p w14:paraId="21BDABF0" w14:textId="77777777" w:rsidR="00AA3819" w:rsidRPr="00AA3819" w:rsidRDefault="00AA3819" w:rsidP="00AA3819">
      <w:pPr>
        <w:ind w:firstLine="709"/>
        <w:jc w:val="center"/>
        <w:rPr>
          <w:b/>
        </w:rPr>
      </w:pPr>
    </w:p>
    <w:p w14:paraId="0479E970" w14:textId="77777777" w:rsidR="00AA3819" w:rsidRPr="00AA3819" w:rsidRDefault="00AA3819" w:rsidP="00AA3819">
      <w:pPr>
        <w:ind w:firstLine="709"/>
        <w:jc w:val="both"/>
      </w:pPr>
      <w:r w:rsidRPr="00AA3819">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а также аварийные бригады управляющих (обслуживающих) организаций.</w:t>
      </w:r>
    </w:p>
    <w:p w14:paraId="53FD1998" w14:textId="77777777" w:rsidR="00AA3819" w:rsidRPr="00AA3819" w:rsidRDefault="00AA3819" w:rsidP="00AA3819">
      <w:pPr>
        <w:ind w:firstLine="709"/>
        <w:jc w:val="both"/>
        <w:rPr>
          <w:bCs/>
        </w:rPr>
      </w:pPr>
      <w:r w:rsidRPr="00AA3819">
        <w:t xml:space="preserve">Нормативное количество ресурсов </w:t>
      </w:r>
      <w:proofErr w:type="spellStart"/>
      <w:r w:rsidRPr="00AA3819">
        <w:t>ресурсоснабжающих</w:t>
      </w:r>
      <w:proofErr w:type="spellEnd"/>
      <w:r w:rsidRPr="00AA3819">
        <w:t xml:space="preserve"> организаций, необходимых для выполнения работ </w:t>
      </w:r>
      <w:r w:rsidRPr="00AA3819">
        <w:rPr>
          <w:bCs/>
        </w:rPr>
        <w:t>по ликвидации последствий аварийных ситуаций, осуществляющих эксплуатацию систем теплоснабжения, приведено в таблице 6.1.</w:t>
      </w:r>
    </w:p>
    <w:p w14:paraId="2FCBC6FE" w14:textId="77777777" w:rsidR="00AA3819" w:rsidRPr="00AA3819" w:rsidRDefault="00AA3819" w:rsidP="00AA3819">
      <w:pPr>
        <w:ind w:firstLine="709"/>
        <w:jc w:val="both"/>
        <w:rPr>
          <w:bCs/>
          <w:lang w:bidi="ru-RU"/>
        </w:rPr>
      </w:pPr>
    </w:p>
    <w:p w14:paraId="379DD1E5" w14:textId="77777777" w:rsidR="00AA3819" w:rsidRPr="00AA3819" w:rsidRDefault="00AA3819" w:rsidP="00AA3819">
      <w:pPr>
        <w:ind w:firstLine="709"/>
        <w:jc w:val="both"/>
        <w:rPr>
          <w:bCs/>
          <w:lang w:bidi="ru-RU"/>
        </w:rPr>
      </w:pPr>
      <w:r w:rsidRPr="00AA3819">
        <w:rPr>
          <w:bCs/>
          <w:lang w:bidi="ru-RU"/>
        </w:rPr>
        <w:t xml:space="preserve">Таблица 6.1. - </w:t>
      </w:r>
      <w:r w:rsidRPr="00AA3819">
        <w:t xml:space="preserve">Нормативное количество ресурсов </w:t>
      </w:r>
      <w:proofErr w:type="spellStart"/>
      <w:r w:rsidRPr="00AA3819">
        <w:t>ресурсоснабжающих</w:t>
      </w:r>
      <w:proofErr w:type="spellEnd"/>
      <w:r w:rsidRPr="00AA3819">
        <w:t xml:space="preserve"> организаций, необходимых для выполнения работ </w:t>
      </w:r>
      <w:r w:rsidRPr="00AA3819">
        <w:rPr>
          <w:bCs/>
        </w:rPr>
        <w:t>по ликвидации последствий аварийных ситуаций, осуществляющих эксплуатацию систем теплоснабжения</w:t>
      </w:r>
    </w:p>
    <w:p w14:paraId="3C8A0CF1" w14:textId="77777777" w:rsidR="00AA3819" w:rsidRPr="00AA3819" w:rsidRDefault="00AA3819" w:rsidP="00AA3819">
      <w:pPr>
        <w:ind w:firstLine="709"/>
        <w:jc w:val="both"/>
        <w:rPr>
          <w:bCs/>
          <w:lang w:bidi="ru-RU"/>
        </w:rPr>
      </w:pPr>
      <w:r w:rsidRPr="00AA3819">
        <w:rPr>
          <w:bCs/>
          <w:lang w:bidi="ru-RU"/>
        </w:rPr>
        <w:t xml:space="preserve"> </w:t>
      </w:r>
    </w:p>
    <w:tbl>
      <w:tblPr>
        <w:tblW w:w="9710" w:type="dxa"/>
        <w:jc w:val="center"/>
        <w:tblLayout w:type="fixed"/>
        <w:tblCellMar>
          <w:left w:w="10" w:type="dxa"/>
          <w:right w:w="10" w:type="dxa"/>
        </w:tblCellMar>
        <w:tblLook w:val="04A0" w:firstRow="1" w:lastRow="0" w:firstColumn="1" w:lastColumn="0" w:noHBand="0" w:noVBand="1"/>
      </w:tblPr>
      <w:tblGrid>
        <w:gridCol w:w="1594"/>
        <w:gridCol w:w="2410"/>
        <w:gridCol w:w="2966"/>
        <w:gridCol w:w="2740"/>
      </w:tblGrid>
      <w:tr w:rsidR="00AA3819" w:rsidRPr="00AA3819" w14:paraId="552B6642" w14:textId="77777777" w:rsidTr="00AA3819">
        <w:trPr>
          <w:trHeight w:hRule="exact" w:val="386"/>
          <w:tblHeader/>
          <w:jc w:val="center"/>
        </w:trPr>
        <w:tc>
          <w:tcPr>
            <w:tcW w:w="1593" w:type="dxa"/>
            <w:vMerge w:val="restart"/>
            <w:tcBorders>
              <w:top w:val="single" w:sz="4" w:space="0" w:color="000000"/>
              <w:left w:val="single" w:sz="4" w:space="0" w:color="000000"/>
              <w:bottom w:val="nil"/>
              <w:right w:val="nil"/>
            </w:tcBorders>
            <w:shd w:val="clear" w:color="auto" w:fill="FFFFFF"/>
            <w:hideMark/>
          </w:tcPr>
          <w:p w14:paraId="171F4FB9" w14:textId="77777777" w:rsidR="00AA3819" w:rsidRPr="00AA3819" w:rsidRDefault="00AA3819">
            <w:pPr>
              <w:jc w:val="center"/>
              <w:rPr>
                <w:bCs/>
                <w:color w:val="000000"/>
              </w:rPr>
            </w:pPr>
            <w:r w:rsidRPr="00AA3819">
              <w:rPr>
                <w:bCs/>
                <w:color w:val="000000"/>
              </w:rPr>
              <w:t>Наименование</w:t>
            </w:r>
          </w:p>
        </w:tc>
        <w:tc>
          <w:tcPr>
            <w:tcW w:w="2409" w:type="dxa"/>
            <w:vMerge w:val="restart"/>
            <w:tcBorders>
              <w:top w:val="single" w:sz="4" w:space="0" w:color="000000"/>
              <w:left w:val="single" w:sz="4" w:space="0" w:color="000000"/>
              <w:bottom w:val="nil"/>
              <w:right w:val="nil"/>
            </w:tcBorders>
            <w:shd w:val="clear" w:color="auto" w:fill="FFFFFF"/>
            <w:hideMark/>
          </w:tcPr>
          <w:p w14:paraId="27421B57" w14:textId="77777777" w:rsidR="00AA3819" w:rsidRPr="00AA3819" w:rsidRDefault="00AA3819">
            <w:pPr>
              <w:jc w:val="center"/>
              <w:rPr>
                <w:bCs/>
                <w:color w:val="000000"/>
              </w:rPr>
            </w:pPr>
            <w:r w:rsidRPr="00AA3819">
              <w:rPr>
                <w:bCs/>
                <w:color w:val="000000"/>
              </w:rPr>
              <w:t>Функциональные</w:t>
            </w:r>
          </w:p>
          <w:p w14:paraId="2E1F95C0" w14:textId="77777777" w:rsidR="00AA3819" w:rsidRPr="00AA3819" w:rsidRDefault="00AA3819">
            <w:pPr>
              <w:jc w:val="center"/>
              <w:rPr>
                <w:bCs/>
                <w:color w:val="000000"/>
              </w:rPr>
            </w:pPr>
            <w:r w:rsidRPr="00AA3819">
              <w:rPr>
                <w:bCs/>
                <w:color w:val="000000"/>
              </w:rPr>
              <w:t>группы</w:t>
            </w:r>
          </w:p>
        </w:tc>
        <w:tc>
          <w:tcPr>
            <w:tcW w:w="5704" w:type="dxa"/>
            <w:gridSpan w:val="2"/>
            <w:tcBorders>
              <w:top w:val="single" w:sz="4" w:space="0" w:color="000000"/>
              <w:left w:val="single" w:sz="4" w:space="0" w:color="000000"/>
              <w:bottom w:val="nil"/>
              <w:right w:val="single" w:sz="4" w:space="0" w:color="000000"/>
            </w:tcBorders>
            <w:shd w:val="clear" w:color="auto" w:fill="FFFFFF"/>
            <w:hideMark/>
          </w:tcPr>
          <w:p w14:paraId="0CC0A29F" w14:textId="77777777" w:rsidR="00AA3819" w:rsidRPr="00AA3819" w:rsidRDefault="00AA3819">
            <w:pPr>
              <w:jc w:val="center"/>
              <w:rPr>
                <w:bCs/>
                <w:color w:val="000000"/>
              </w:rPr>
            </w:pPr>
            <w:r w:rsidRPr="00AA3819">
              <w:rPr>
                <w:bCs/>
                <w:color w:val="000000"/>
              </w:rPr>
              <w:t>Выделяемые</w:t>
            </w:r>
          </w:p>
        </w:tc>
      </w:tr>
      <w:tr w:rsidR="00AA3819" w:rsidRPr="00AA3819" w14:paraId="19274936" w14:textId="77777777" w:rsidTr="00AA3819">
        <w:trPr>
          <w:trHeight w:hRule="exact" w:val="417"/>
          <w:tblHeader/>
          <w:jc w:val="center"/>
        </w:trPr>
        <w:tc>
          <w:tcPr>
            <w:tcW w:w="1593" w:type="dxa"/>
            <w:vMerge/>
            <w:tcBorders>
              <w:top w:val="single" w:sz="4" w:space="0" w:color="000000"/>
              <w:left w:val="single" w:sz="4" w:space="0" w:color="000000"/>
              <w:bottom w:val="nil"/>
              <w:right w:val="nil"/>
            </w:tcBorders>
            <w:vAlign w:val="center"/>
            <w:hideMark/>
          </w:tcPr>
          <w:p w14:paraId="7CFECA2A" w14:textId="77777777" w:rsidR="00AA3819" w:rsidRPr="00AA3819" w:rsidRDefault="00AA3819">
            <w:pPr>
              <w:rPr>
                <w:bCs/>
                <w:color w:val="000000"/>
              </w:rPr>
            </w:pPr>
          </w:p>
        </w:tc>
        <w:tc>
          <w:tcPr>
            <w:tcW w:w="2409" w:type="dxa"/>
            <w:vMerge/>
            <w:tcBorders>
              <w:top w:val="single" w:sz="4" w:space="0" w:color="000000"/>
              <w:left w:val="single" w:sz="4" w:space="0" w:color="000000"/>
              <w:bottom w:val="nil"/>
              <w:right w:val="nil"/>
            </w:tcBorders>
            <w:vAlign w:val="center"/>
            <w:hideMark/>
          </w:tcPr>
          <w:p w14:paraId="559EA571" w14:textId="77777777" w:rsidR="00AA3819" w:rsidRPr="00AA3819" w:rsidRDefault="00AA3819">
            <w:pPr>
              <w:rPr>
                <w:bCs/>
                <w:color w:val="000000"/>
              </w:rPr>
            </w:pPr>
          </w:p>
        </w:tc>
        <w:tc>
          <w:tcPr>
            <w:tcW w:w="2965" w:type="dxa"/>
            <w:tcBorders>
              <w:top w:val="single" w:sz="4" w:space="0" w:color="000000"/>
              <w:left w:val="single" w:sz="4" w:space="0" w:color="000000"/>
              <w:bottom w:val="nil"/>
              <w:right w:val="nil"/>
            </w:tcBorders>
            <w:shd w:val="clear" w:color="auto" w:fill="FFFFFF"/>
            <w:hideMark/>
          </w:tcPr>
          <w:p w14:paraId="423DC761" w14:textId="77777777" w:rsidR="00AA3819" w:rsidRPr="00AA3819" w:rsidRDefault="00AA3819">
            <w:pPr>
              <w:jc w:val="center"/>
              <w:rPr>
                <w:bCs/>
                <w:color w:val="000000"/>
              </w:rPr>
            </w:pPr>
            <w:r w:rsidRPr="00AA3819">
              <w:rPr>
                <w:bCs/>
                <w:color w:val="000000"/>
              </w:rPr>
              <w:t>Силы</w:t>
            </w:r>
          </w:p>
        </w:tc>
        <w:tc>
          <w:tcPr>
            <w:tcW w:w="2739" w:type="dxa"/>
            <w:tcBorders>
              <w:top w:val="single" w:sz="4" w:space="0" w:color="000000"/>
              <w:left w:val="single" w:sz="4" w:space="0" w:color="000000"/>
              <w:bottom w:val="nil"/>
              <w:right w:val="single" w:sz="4" w:space="0" w:color="000000"/>
            </w:tcBorders>
            <w:shd w:val="clear" w:color="auto" w:fill="FFFFFF"/>
            <w:hideMark/>
          </w:tcPr>
          <w:p w14:paraId="57169A38" w14:textId="77777777" w:rsidR="00AA3819" w:rsidRPr="00AA3819" w:rsidRDefault="00AA3819">
            <w:pPr>
              <w:jc w:val="center"/>
              <w:rPr>
                <w:bCs/>
                <w:color w:val="000000"/>
              </w:rPr>
            </w:pPr>
            <w:r w:rsidRPr="00AA3819">
              <w:rPr>
                <w:bCs/>
                <w:color w:val="000000"/>
              </w:rPr>
              <w:t>Средства</w:t>
            </w:r>
          </w:p>
        </w:tc>
      </w:tr>
      <w:tr w:rsidR="00AA3819" w:rsidRPr="00AA3819" w14:paraId="12635F45" w14:textId="77777777" w:rsidTr="00AA3819">
        <w:trPr>
          <w:trHeight w:val="322"/>
          <w:tblHeader/>
          <w:jc w:val="center"/>
        </w:trPr>
        <w:tc>
          <w:tcPr>
            <w:tcW w:w="1593" w:type="dxa"/>
            <w:tcBorders>
              <w:top w:val="single" w:sz="4" w:space="0" w:color="000000"/>
              <w:left w:val="single" w:sz="4" w:space="0" w:color="000000"/>
              <w:bottom w:val="nil"/>
              <w:right w:val="nil"/>
            </w:tcBorders>
            <w:shd w:val="clear" w:color="auto" w:fill="FFFFFF"/>
            <w:hideMark/>
          </w:tcPr>
          <w:p w14:paraId="1330618E" w14:textId="77777777" w:rsidR="00AA3819" w:rsidRPr="00AA3819" w:rsidRDefault="00AA3819">
            <w:pPr>
              <w:jc w:val="center"/>
              <w:rPr>
                <w:bCs/>
                <w:color w:val="000000"/>
              </w:rPr>
            </w:pPr>
            <w:r w:rsidRPr="00AA3819">
              <w:rPr>
                <w:bCs/>
                <w:color w:val="000000"/>
              </w:rPr>
              <w:t>1</w:t>
            </w:r>
          </w:p>
        </w:tc>
        <w:tc>
          <w:tcPr>
            <w:tcW w:w="2409" w:type="dxa"/>
            <w:tcBorders>
              <w:top w:val="single" w:sz="4" w:space="0" w:color="000000"/>
              <w:left w:val="single" w:sz="4" w:space="0" w:color="000000"/>
              <w:bottom w:val="nil"/>
              <w:right w:val="nil"/>
            </w:tcBorders>
            <w:shd w:val="clear" w:color="auto" w:fill="FFFFFF"/>
            <w:hideMark/>
          </w:tcPr>
          <w:p w14:paraId="421B3C42" w14:textId="77777777" w:rsidR="00AA3819" w:rsidRPr="00AA3819" w:rsidRDefault="00AA3819">
            <w:pPr>
              <w:jc w:val="center"/>
              <w:rPr>
                <w:bCs/>
                <w:color w:val="000000"/>
              </w:rPr>
            </w:pPr>
            <w:r w:rsidRPr="00AA3819">
              <w:rPr>
                <w:bCs/>
                <w:color w:val="000000"/>
              </w:rPr>
              <w:t>2</w:t>
            </w:r>
          </w:p>
        </w:tc>
        <w:tc>
          <w:tcPr>
            <w:tcW w:w="2965" w:type="dxa"/>
            <w:tcBorders>
              <w:top w:val="single" w:sz="4" w:space="0" w:color="000000"/>
              <w:left w:val="single" w:sz="4" w:space="0" w:color="000000"/>
              <w:bottom w:val="nil"/>
              <w:right w:val="nil"/>
            </w:tcBorders>
            <w:shd w:val="clear" w:color="auto" w:fill="FFFFFF"/>
            <w:hideMark/>
          </w:tcPr>
          <w:p w14:paraId="29E3883E" w14:textId="77777777" w:rsidR="00AA3819" w:rsidRPr="00AA3819" w:rsidRDefault="00AA3819">
            <w:pPr>
              <w:jc w:val="center"/>
              <w:rPr>
                <w:bCs/>
                <w:color w:val="000000"/>
              </w:rPr>
            </w:pPr>
            <w:r w:rsidRPr="00AA3819">
              <w:rPr>
                <w:bCs/>
                <w:color w:val="000000"/>
              </w:rPr>
              <w:t>3</w:t>
            </w:r>
          </w:p>
        </w:tc>
        <w:tc>
          <w:tcPr>
            <w:tcW w:w="2739" w:type="dxa"/>
            <w:tcBorders>
              <w:top w:val="single" w:sz="4" w:space="0" w:color="000000"/>
              <w:left w:val="single" w:sz="4" w:space="0" w:color="000000"/>
              <w:bottom w:val="nil"/>
              <w:right w:val="single" w:sz="4" w:space="0" w:color="000000"/>
            </w:tcBorders>
            <w:shd w:val="clear" w:color="auto" w:fill="FFFFFF"/>
            <w:hideMark/>
          </w:tcPr>
          <w:p w14:paraId="18EE8B51" w14:textId="77777777" w:rsidR="00AA3819" w:rsidRPr="00AA3819" w:rsidRDefault="00AA3819">
            <w:pPr>
              <w:jc w:val="center"/>
              <w:rPr>
                <w:bCs/>
                <w:color w:val="000000"/>
              </w:rPr>
            </w:pPr>
            <w:r w:rsidRPr="00AA3819">
              <w:rPr>
                <w:bCs/>
                <w:color w:val="000000"/>
              </w:rPr>
              <w:t>4</w:t>
            </w:r>
          </w:p>
        </w:tc>
      </w:tr>
      <w:tr w:rsidR="00AA3819" w:rsidRPr="00AA3819" w14:paraId="0AA9E782" w14:textId="77777777" w:rsidTr="00AA3819">
        <w:trPr>
          <w:trHeight w:hRule="exact" w:val="986"/>
          <w:jc w:val="center"/>
        </w:trPr>
        <w:tc>
          <w:tcPr>
            <w:tcW w:w="1593" w:type="dxa"/>
            <w:vMerge w:val="restart"/>
            <w:tcBorders>
              <w:top w:val="single" w:sz="4" w:space="0" w:color="auto"/>
              <w:left w:val="single" w:sz="4" w:space="0" w:color="auto"/>
              <w:bottom w:val="single" w:sz="4" w:space="0" w:color="000000"/>
              <w:right w:val="single" w:sz="4" w:space="0" w:color="auto"/>
            </w:tcBorders>
            <w:shd w:val="clear" w:color="auto" w:fill="FFFFFF"/>
            <w:hideMark/>
          </w:tcPr>
          <w:p w14:paraId="094AA06E" w14:textId="77777777" w:rsidR="00AA3819" w:rsidRPr="00AA3819" w:rsidRDefault="00AA3819">
            <w:pPr>
              <w:jc w:val="center"/>
              <w:rPr>
                <w:bCs/>
                <w:color w:val="000000"/>
              </w:rPr>
            </w:pPr>
            <w:proofErr w:type="spellStart"/>
            <w:r w:rsidRPr="00AA3819">
              <w:rPr>
                <w:bCs/>
                <w:color w:val="000000"/>
              </w:rPr>
              <w:t>Ресурсоснабжающие</w:t>
            </w:r>
            <w:proofErr w:type="spellEnd"/>
            <w:r w:rsidRPr="00AA3819">
              <w:rPr>
                <w:bCs/>
                <w:color w:val="000000"/>
              </w:rPr>
              <w:t xml:space="preserve"> организации</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14:paraId="0EF93E95" w14:textId="77777777" w:rsidR="00AA3819" w:rsidRPr="00AA3819" w:rsidRDefault="00AA3819">
            <w:pPr>
              <w:jc w:val="center"/>
              <w:rPr>
                <w:bCs/>
                <w:color w:val="000000"/>
              </w:rPr>
            </w:pPr>
            <w:r w:rsidRPr="00AA3819">
              <w:rPr>
                <w:bCs/>
                <w:color w:val="000000"/>
              </w:rPr>
              <w:t>Диспетчерская</w:t>
            </w:r>
          </w:p>
          <w:p w14:paraId="0AE28A76" w14:textId="77777777" w:rsidR="00AA3819" w:rsidRPr="00AA3819" w:rsidRDefault="00AA3819">
            <w:pPr>
              <w:jc w:val="center"/>
              <w:rPr>
                <w:bCs/>
                <w:color w:val="000000"/>
              </w:rPr>
            </w:pPr>
            <w:r w:rsidRPr="00AA3819">
              <w:rPr>
                <w:bCs/>
                <w:color w:val="000000"/>
              </w:rPr>
              <w:t>служба</w:t>
            </w:r>
          </w:p>
          <w:p w14:paraId="2FE68A6A" w14:textId="77777777" w:rsidR="00AA3819" w:rsidRPr="00AA3819" w:rsidRDefault="00AA3819">
            <w:pPr>
              <w:jc w:val="center"/>
              <w:rPr>
                <w:bCs/>
                <w:color w:val="000000"/>
              </w:rPr>
            </w:pPr>
            <w:r w:rsidRPr="00AA3819">
              <w:rPr>
                <w:bCs/>
                <w:color w:val="000000"/>
              </w:rPr>
              <w:t>(круглосуточно)</w:t>
            </w: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3A58CB2A" w14:textId="77777777" w:rsidR="00AA3819" w:rsidRPr="00AA3819" w:rsidRDefault="00AA3819">
            <w:pPr>
              <w:jc w:val="center"/>
              <w:rPr>
                <w:bCs/>
                <w:color w:val="000000"/>
              </w:rPr>
            </w:pPr>
            <w:r w:rsidRPr="00AA3819">
              <w:rPr>
                <w:bCs/>
                <w:color w:val="000000"/>
              </w:rPr>
              <w:t>Дежурный диспетчер,</w:t>
            </w:r>
          </w:p>
          <w:p w14:paraId="7B76EF1C" w14:textId="77777777" w:rsidR="00AA3819" w:rsidRPr="00AA3819" w:rsidRDefault="00AA3819">
            <w:pPr>
              <w:jc w:val="center"/>
              <w:rPr>
                <w:bCs/>
                <w:color w:val="000000"/>
              </w:rPr>
            </w:pPr>
            <w:r w:rsidRPr="00AA3819">
              <w:rPr>
                <w:bCs/>
                <w:color w:val="000000"/>
              </w:rPr>
              <w:t>водитель, слесари</w:t>
            </w:r>
          </w:p>
        </w:tc>
        <w:tc>
          <w:tcPr>
            <w:tcW w:w="2739" w:type="dxa"/>
            <w:tcBorders>
              <w:top w:val="single" w:sz="4" w:space="0" w:color="auto"/>
              <w:left w:val="single" w:sz="4" w:space="0" w:color="auto"/>
              <w:bottom w:val="single" w:sz="4" w:space="0" w:color="auto"/>
              <w:right w:val="single" w:sz="4" w:space="0" w:color="auto"/>
            </w:tcBorders>
            <w:shd w:val="clear" w:color="auto" w:fill="FFFFFF"/>
            <w:hideMark/>
          </w:tcPr>
          <w:p w14:paraId="1CBFF1BF" w14:textId="77777777" w:rsidR="00AA3819" w:rsidRPr="00AA3819" w:rsidRDefault="00AA3819">
            <w:pPr>
              <w:jc w:val="center"/>
              <w:rPr>
                <w:bCs/>
                <w:color w:val="000000"/>
              </w:rPr>
            </w:pPr>
            <w:r w:rsidRPr="00AA3819">
              <w:rPr>
                <w:bCs/>
                <w:color w:val="000000"/>
              </w:rPr>
              <w:t>Автомобиль</w:t>
            </w:r>
          </w:p>
        </w:tc>
      </w:tr>
      <w:tr w:rsidR="00AA3819" w:rsidRPr="00AA3819" w14:paraId="352E4FE3" w14:textId="77777777" w:rsidTr="00AA3819">
        <w:trPr>
          <w:trHeight w:hRule="exact" w:val="644"/>
          <w:jc w:val="center"/>
        </w:trPr>
        <w:tc>
          <w:tcPr>
            <w:tcW w:w="1593" w:type="dxa"/>
            <w:vMerge/>
            <w:tcBorders>
              <w:top w:val="single" w:sz="4" w:space="0" w:color="auto"/>
              <w:left w:val="single" w:sz="4" w:space="0" w:color="auto"/>
              <w:bottom w:val="single" w:sz="4" w:space="0" w:color="000000"/>
              <w:right w:val="single" w:sz="4" w:space="0" w:color="auto"/>
            </w:tcBorders>
            <w:vAlign w:val="center"/>
            <w:hideMark/>
          </w:tcPr>
          <w:p w14:paraId="332325C4" w14:textId="77777777" w:rsidR="00AA3819" w:rsidRPr="00AA3819" w:rsidRDefault="00AA3819">
            <w:pPr>
              <w:rPr>
                <w:bCs/>
                <w:color w:val="000000"/>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666CAB3D" w14:textId="77777777" w:rsidR="00AA3819" w:rsidRPr="00AA3819" w:rsidRDefault="00AA3819">
            <w:pPr>
              <w:jc w:val="center"/>
              <w:rPr>
                <w:bCs/>
                <w:color w:val="000000"/>
              </w:rPr>
            </w:pPr>
            <w:r w:rsidRPr="00AA3819">
              <w:rPr>
                <w:bCs/>
                <w:color w:val="000000"/>
              </w:rPr>
              <w:t>Оперативный</w:t>
            </w:r>
          </w:p>
          <w:p w14:paraId="71F23799" w14:textId="77777777" w:rsidR="00AA3819" w:rsidRPr="00AA3819" w:rsidRDefault="00AA3819">
            <w:pPr>
              <w:jc w:val="center"/>
              <w:rPr>
                <w:bCs/>
                <w:color w:val="000000"/>
              </w:rPr>
            </w:pPr>
            <w:r w:rsidRPr="00AA3819">
              <w:rPr>
                <w:bCs/>
                <w:color w:val="000000"/>
              </w:rPr>
              <w:t>персонал на котельной</w:t>
            </w:r>
          </w:p>
          <w:p w14:paraId="744BCCC2" w14:textId="77777777" w:rsidR="00AA3819" w:rsidRPr="00AA3819" w:rsidRDefault="00AA3819">
            <w:pPr>
              <w:jc w:val="center"/>
              <w:rPr>
                <w:bCs/>
                <w:color w:val="000000"/>
              </w:rPr>
            </w:pPr>
            <w:r w:rsidRPr="00AA3819">
              <w:rPr>
                <w:bCs/>
                <w:color w:val="000000"/>
              </w:rPr>
              <w:t>котельных (круглосуточно)</w:t>
            </w:r>
          </w:p>
          <w:p w14:paraId="1AFB2923" w14:textId="77777777" w:rsidR="00AA3819" w:rsidRPr="00AA3819" w:rsidRDefault="00AA3819">
            <w:pPr>
              <w:jc w:val="center"/>
              <w:rPr>
                <w:bCs/>
                <w:color w:val="000000"/>
              </w:rPr>
            </w:pP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14:paraId="3065E487" w14:textId="77777777" w:rsidR="00AA3819" w:rsidRPr="00AA3819" w:rsidRDefault="00AA3819">
            <w:pPr>
              <w:jc w:val="center"/>
              <w:rPr>
                <w:bCs/>
                <w:color w:val="000000"/>
              </w:rPr>
            </w:pPr>
            <w:r w:rsidRPr="00AA3819">
              <w:rPr>
                <w:bCs/>
                <w:color w:val="000000"/>
              </w:rPr>
              <w:t>Операторы, аппаратчики</w:t>
            </w:r>
          </w:p>
        </w:tc>
        <w:tc>
          <w:tcPr>
            <w:tcW w:w="2739" w:type="dxa"/>
            <w:tcBorders>
              <w:top w:val="single" w:sz="4" w:space="0" w:color="auto"/>
              <w:left w:val="single" w:sz="4" w:space="0" w:color="auto"/>
              <w:bottom w:val="single" w:sz="4" w:space="0" w:color="auto"/>
              <w:right w:val="single" w:sz="4" w:space="0" w:color="auto"/>
            </w:tcBorders>
            <w:shd w:val="clear" w:color="auto" w:fill="FFFFFF"/>
          </w:tcPr>
          <w:p w14:paraId="4FFCED74" w14:textId="77777777" w:rsidR="00AA3819" w:rsidRPr="00AA3819" w:rsidRDefault="00AA3819">
            <w:pPr>
              <w:jc w:val="center"/>
              <w:rPr>
                <w:bCs/>
                <w:color w:val="000000"/>
              </w:rPr>
            </w:pPr>
          </w:p>
        </w:tc>
      </w:tr>
      <w:tr w:rsidR="00AA3819" w:rsidRPr="00AA3819" w14:paraId="593ED6FA" w14:textId="77777777" w:rsidTr="00AA3819">
        <w:trPr>
          <w:trHeight w:hRule="exact" w:val="1286"/>
          <w:jc w:val="center"/>
        </w:trPr>
        <w:tc>
          <w:tcPr>
            <w:tcW w:w="1593" w:type="dxa"/>
            <w:vMerge/>
            <w:tcBorders>
              <w:top w:val="single" w:sz="4" w:space="0" w:color="auto"/>
              <w:left w:val="single" w:sz="4" w:space="0" w:color="auto"/>
              <w:bottom w:val="single" w:sz="4" w:space="0" w:color="000000"/>
              <w:right w:val="single" w:sz="4" w:space="0" w:color="auto"/>
            </w:tcBorders>
            <w:vAlign w:val="center"/>
            <w:hideMark/>
          </w:tcPr>
          <w:p w14:paraId="4CBB7BA6" w14:textId="77777777" w:rsidR="00AA3819" w:rsidRPr="00AA3819" w:rsidRDefault="00AA3819">
            <w:pPr>
              <w:rPr>
                <w:bCs/>
                <w:color w:val="000000"/>
              </w:rPr>
            </w:pPr>
          </w:p>
        </w:tc>
        <w:tc>
          <w:tcPr>
            <w:tcW w:w="2409" w:type="dxa"/>
            <w:tcBorders>
              <w:top w:val="single" w:sz="4" w:space="0" w:color="auto"/>
              <w:left w:val="single" w:sz="4" w:space="0" w:color="000000"/>
              <w:bottom w:val="single" w:sz="4" w:space="0" w:color="000000"/>
              <w:right w:val="nil"/>
            </w:tcBorders>
            <w:shd w:val="clear" w:color="auto" w:fill="FFFFFF"/>
            <w:hideMark/>
          </w:tcPr>
          <w:p w14:paraId="4F837462" w14:textId="77777777" w:rsidR="00AA3819" w:rsidRPr="00AA3819" w:rsidRDefault="00AA3819">
            <w:pPr>
              <w:jc w:val="center"/>
              <w:rPr>
                <w:bCs/>
                <w:color w:val="000000"/>
              </w:rPr>
            </w:pPr>
            <w:r w:rsidRPr="00AA3819">
              <w:rPr>
                <w:bCs/>
                <w:color w:val="000000"/>
              </w:rPr>
              <w:t xml:space="preserve">Аварийные бригады </w:t>
            </w:r>
          </w:p>
          <w:p w14:paraId="0114AEB8" w14:textId="77777777" w:rsidR="00AA3819" w:rsidRPr="00AA3819" w:rsidRDefault="00AA3819">
            <w:pPr>
              <w:jc w:val="center"/>
              <w:rPr>
                <w:bCs/>
                <w:color w:val="000000"/>
              </w:rPr>
            </w:pPr>
            <w:r w:rsidRPr="00AA3819">
              <w:rPr>
                <w:bCs/>
                <w:color w:val="000000"/>
              </w:rPr>
              <w:t>(по вызову)</w:t>
            </w:r>
          </w:p>
        </w:tc>
        <w:tc>
          <w:tcPr>
            <w:tcW w:w="2965" w:type="dxa"/>
            <w:tcBorders>
              <w:top w:val="single" w:sz="4" w:space="0" w:color="auto"/>
              <w:left w:val="single" w:sz="4" w:space="0" w:color="000000"/>
              <w:bottom w:val="single" w:sz="4" w:space="0" w:color="000000"/>
              <w:right w:val="nil"/>
            </w:tcBorders>
            <w:shd w:val="clear" w:color="auto" w:fill="FFFFFF"/>
          </w:tcPr>
          <w:p w14:paraId="117F7787" w14:textId="77777777" w:rsidR="00AA3819" w:rsidRPr="00AA3819" w:rsidRDefault="00AA3819">
            <w:pPr>
              <w:jc w:val="center"/>
              <w:rPr>
                <w:bCs/>
                <w:color w:val="000000"/>
              </w:rPr>
            </w:pPr>
            <w:r w:rsidRPr="00AA3819">
              <w:rPr>
                <w:bCs/>
                <w:color w:val="000000"/>
              </w:rPr>
              <w:t>Мастер; слесари по ремонту тепловых сетей; сварщики, водители, машинисты (экскаватора)</w:t>
            </w:r>
          </w:p>
          <w:p w14:paraId="62192FBD" w14:textId="77777777" w:rsidR="00AA3819" w:rsidRPr="00AA3819" w:rsidRDefault="00AA3819">
            <w:pPr>
              <w:jc w:val="center"/>
              <w:rPr>
                <w:bCs/>
                <w:color w:val="000000"/>
              </w:rPr>
            </w:pPr>
          </w:p>
        </w:tc>
        <w:tc>
          <w:tcPr>
            <w:tcW w:w="2739" w:type="dxa"/>
            <w:tcBorders>
              <w:top w:val="single" w:sz="4" w:space="0" w:color="auto"/>
              <w:left w:val="single" w:sz="4" w:space="0" w:color="000000"/>
              <w:bottom w:val="single" w:sz="4" w:space="0" w:color="000000"/>
              <w:right w:val="single" w:sz="4" w:space="0" w:color="000000"/>
            </w:tcBorders>
            <w:shd w:val="clear" w:color="auto" w:fill="FFFFFF"/>
          </w:tcPr>
          <w:p w14:paraId="7B4945C1" w14:textId="77777777" w:rsidR="00AA3819" w:rsidRPr="00AA3819" w:rsidRDefault="00AA3819">
            <w:pPr>
              <w:jc w:val="center"/>
              <w:rPr>
                <w:bCs/>
                <w:color w:val="000000"/>
              </w:rPr>
            </w:pPr>
            <w:r w:rsidRPr="00AA3819">
              <w:rPr>
                <w:bCs/>
                <w:color w:val="000000"/>
              </w:rPr>
              <w:t>Экскаватор, автомобиль</w:t>
            </w:r>
          </w:p>
          <w:p w14:paraId="4505E869" w14:textId="77777777" w:rsidR="00AA3819" w:rsidRPr="00AA3819" w:rsidRDefault="00AA3819">
            <w:pPr>
              <w:jc w:val="center"/>
              <w:rPr>
                <w:bCs/>
                <w:color w:val="000000"/>
              </w:rPr>
            </w:pPr>
          </w:p>
          <w:p w14:paraId="0EB1E22F" w14:textId="77777777" w:rsidR="00AA3819" w:rsidRPr="00AA3819" w:rsidRDefault="00AA3819">
            <w:pPr>
              <w:jc w:val="center"/>
              <w:rPr>
                <w:bCs/>
                <w:color w:val="000000"/>
              </w:rPr>
            </w:pPr>
          </w:p>
        </w:tc>
      </w:tr>
    </w:tbl>
    <w:p w14:paraId="5ACA0D9C" w14:textId="77777777" w:rsidR="00AA3819" w:rsidRPr="00AA3819" w:rsidRDefault="00AA3819" w:rsidP="00AA3819">
      <w:pPr>
        <w:jc w:val="both"/>
        <w:rPr>
          <w:lang w:eastAsia="zh-CN"/>
        </w:rPr>
      </w:pPr>
    </w:p>
    <w:p w14:paraId="1478FCE1" w14:textId="77777777" w:rsidR="00AA3819" w:rsidRPr="00AA3819" w:rsidRDefault="00AA3819" w:rsidP="00AA3819">
      <w:pPr>
        <w:ind w:firstLine="709"/>
        <w:jc w:val="both"/>
        <w:rPr>
          <w:bCs/>
        </w:rPr>
      </w:pPr>
      <w:r w:rsidRPr="00AA3819">
        <w:rPr>
          <w:bCs/>
        </w:rPr>
        <w:t>Количество сил и средств представлено в таблицах 5.1., 5.2. раздела 5.</w:t>
      </w:r>
    </w:p>
    <w:p w14:paraId="008A0A1A" w14:textId="77777777" w:rsidR="00AA3819" w:rsidRPr="00AA3819" w:rsidRDefault="00AA3819" w:rsidP="00AA3819">
      <w:pPr>
        <w:ind w:firstLine="709"/>
        <w:jc w:val="both"/>
        <w:rPr>
          <w:bCs/>
        </w:rPr>
      </w:pPr>
    </w:p>
    <w:p w14:paraId="4AB22A10" w14:textId="77777777" w:rsidR="00AA3819" w:rsidRPr="00AA3819" w:rsidRDefault="00AA3819" w:rsidP="00AA3819">
      <w:pPr>
        <w:ind w:firstLine="709"/>
        <w:jc w:val="center"/>
        <w:rPr>
          <w:b/>
        </w:rPr>
      </w:pPr>
      <w:r w:rsidRPr="00AA3819">
        <w:rPr>
          <w:b/>
        </w:rPr>
        <w:t>7. 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14:paraId="30047E82" w14:textId="77777777" w:rsidR="00AA3819" w:rsidRPr="00AA3819" w:rsidRDefault="00AA3819" w:rsidP="00AA3819">
      <w:pPr>
        <w:ind w:firstLine="709"/>
        <w:jc w:val="center"/>
        <w:rPr>
          <w:b/>
        </w:rPr>
      </w:pPr>
    </w:p>
    <w:p w14:paraId="3776063D" w14:textId="77777777" w:rsidR="00AA3819" w:rsidRPr="00AA3819" w:rsidRDefault="00AA3819" w:rsidP="00AA3819">
      <w:pPr>
        <w:ind w:firstLine="709"/>
        <w:jc w:val="both"/>
      </w:pPr>
      <w:r w:rsidRPr="00AA3819">
        <w:t>Планирование и организация ремонтно-восстановительных работ на объектах системы теплоснабжения осуществляется руководителем теплоснабжающей организации.</w:t>
      </w:r>
    </w:p>
    <w:p w14:paraId="45DA10CD" w14:textId="77777777" w:rsidR="00AA3819" w:rsidRPr="00AA3819" w:rsidRDefault="00AA3819" w:rsidP="00AA3819">
      <w:pPr>
        <w:ind w:firstLine="709"/>
        <w:jc w:val="both"/>
      </w:pPr>
      <w:r w:rsidRPr="00AA3819">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14:paraId="59C35C9E" w14:textId="77777777" w:rsidR="00AA3819" w:rsidRPr="00AA3819" w:rsidRDefault="00AA3819" w:rsidP="00AA3819">
      <w:pPr>
        <w:ind w:firstLine="709"/>
        <w:jc w:val="both"/>
      </w:pPr>
      <w:r w:rsidRPr="00AA3819">
        <w:t>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14:paraId="36C4F290" w14:textId="77777777" w:rsidR="00AA3819" w:rsidRPr="00AA3819" w:rsidRDefault="00AA3819" w:rsidP="00AA3819">
      <w:pPr>
        <w:ind w:firstLine="709"/>
        <w:jc w:val="both"/>
      </w:pPr>
      <w:r w:rsidRPr="00AA3819">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w:t>
      </w:r>
    </w:p>
    <w:p w14:paraId="3C9A5DFF" w14:textId="77777777" w:rsidR="00AA3819" w:rsidRPr="00AA3819" w:rsidRDefault="00AA3819" w:rsidP="00AA3819">
      <w:pPr>
        <w:ind w:firstLine="709"/>
        <w:jc w:val="both"/>
      </w:pPr>
      <w:r w:rsidRPr="00AA3819">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w:t>
      </w:r>
    </w:p>
    <w:p w14:paraId="0914D7C2" w14:textId="77777777" w:rsidR="00AA3819" w:rsidRPr="00AA3819" w:rsidRDefault="00AA3819" w:rsidP="00AA3819">
      <w:pPr>
        <w:ind w:firstLine="709"/>
        <w:jc w:val="both"/>
      </w:pPr>
      <w:r w:rsidRPr="00AA3819">
        <w:t>Расчеты допустимого времени устранения технологических нарушений:</w:t>
      </w:r>
    </w:p>
    <w:p w14:paraId="7FA5D1F7" w14:textId="77777777" w:rsidR="00AA3819" w:rsidRPr="00AA3819" w:rsidRDefault="00AA3819" w:rsidP="00AA3819">
      <w:pPr>
        <w:ind w:firstLine="709"/>
        <w:jc w:val="both"/>
      </w:pPr>
    </w:p>
    <w:p w14:paraId="1774DC2E" w14:textId="77777777" w:rsidR="00AA3819" w:rsidRPr="00AA3819" w:rsidRDefault="00AA3819" w:rsidP="00AA3819">
      <w:pPr>
        <w:ind w:firstLine="709"/>
        <w:jc w:val="both"/>
      </w:pPr>
      <w:r w:rsidRPr="00AA3819">
        <w:lastRenderedPageBreak/>
        <w:t xml:space="preserve"> а) на объектах водоснабжения</w:t>
      </w:r>
    </w:p>
    <w:p w14:paraId="792F9677" w14:textId="77777777" w:rsidR="00AA3819" w:rsidRPr="00AA3819" w:rsidRDefault="00AA3819" w:rsidP="00AA3819">
      <w:pPr>
        <w:ind w:firstLine="709"/>
        <w:jc w:val="both"/>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
        <w:gridCol w:w="3514"/>
        <w:gridCol w:w="2693"/>
        <w:gridCol w:w="2835"/>
      </w:tblGrid>
      <w:tr w:rsidR="00AA3819" w:rsidRPr="00AA3819" w14:paraId="66D6C55B" w14:textId="77777777" w:rsidTr="00AA3819">
        <w:tc>
          <w:tcPr>
            <w:tcW w:w="847" w:type="dxa"/>
            <w:vMerge w:val="restart"/>
            <w:tcBorders>
              <w:top w:val="single" w:sz="4" w:space="0" w:color="000000"/>
              <w:left w:val="single" w:sz="4" w:space="0" w:color="000000"/>
              <w:bottom w:val="single" w:sz="4" w:space="0" w:color="000000"/>
              <w:right w:val="single" w:sz="4" w:space="0" w:color="000000"/>
            </w:tcBorders>
            <w:hideMark/>
          </w:tcPr>
          <w:p w14:paraId="31AC578E" w14:textId="77777777" w:rsidR="00AA3819" w:rsidRPr="00AA3819" w:rsidRDefault="00AA3819">
            <w:pPr>
              <w:suppressAutoHyphens/>
              <w:ind w:firstLine="709"/>
              <w:jc w:val="both"/>
              <w:rPr>
                <w:lang w:eastAsia="zh-CN"/>
              </w:rPr>
            </w:pPr>
            <w:r w:rsidRPr="00AA3819">
              <w:t>№ п/п</w:t>
            </w:r>
          </w:p>
        </w:tc>
        <w:tc>
          <w:tcPr>
            <w:tcW w:w="3514" w:type="dxa"/>
            <w:vMerge w:val="restart"/>
            <w:tcBorders>
              <w:top w:val="single" w:sz="4" w:space="0" w:color="000000"/>
              <w:left w:val="single" w:sz="4" w:space="0" w:color="000000"/>
              <w:bottom w:val="single" w:sz="4" w:space="0" w:color="000000"/>
              <w:right w:val="single" w:sz="4" w:space="0" w:color="000000"/>
            </w:tcBorders>
          </w:tcPr>
          <w:p w14:paraId="3BA7B409" w14:textId="77777777" w:rsidR="00AA3819" w:rsidRPr="00AA3819" w:rsidRDefault="00AA3819">
            <w:pPr>
              <w:jc w:val="center"/>
              <w:rPr>
                <w:lang w:eastAsia="zh-CN"/>
              </w:rPr>
            </w:pPr>
            <w:r w:rsidRPr="00AA3819">
              <w:t>Наименование технологического нарушения</w:t>
            </w:r>
          </w:p>
          <w:p w14:paraId="2BB281C1" w14:textId="77777777" w:rsidR="00AA3819" w:rsidRPr="00AA3819" w:rsidRDefault="00AA3819">
            <w:pPr>
              <w:ind w:firstLine="709"/>
              <w:jc w:val="center"/>
            </w:pPr>
          </w:p>
          <w:p w14:paraId="7A28A3B3" w14:textId="77777777" w:rsidR="00AA3819" w:rsidRPr="00AA3819" w:rsidRDefault="00AA3819">
            <w:pPr>
              <w:suppressAutoHyphens/>
              <w:ind w:firstLine="709"/>
              <w:jc w:val="center"/>
              <w:rPr>
                <w:lang w:eastAsia="zh-CN"/>
              </w:rPr>
            </w:pPr>
          </w:p>
        </w:tc>
        <w:tc>
          <w:tcPr>
            <w:tcW w:w="5528" w:type="dxa"/>
            <w:gridSpan w:val="2"/>
            <w:tcBorders>
              <w:top w:val="single" w:sz="4" w:space="0" w:color="000000"/>
              <w:left w:val="single" w:sz="4" w:space="0" w:color="000000"/>
              <w:bottom w:val="single" w:sz="4" w:space="0" w:color="000000"/>
              <w:right w:val="single" w:sz="4" w:space="0" w:color="000000"/>
            </w:tcBorders>
            <w:hideMark/>
          </w:tcPr>
          <w:p w14:paraId="041CFB06" w14:textId="77777777" w:rsidR="00AA3819" w:rsidRPr="00AA3819" w:rsidRDefault="00AA3819">
            <w:pPr>
              <w:suppressAutoHyphens/>
              <w:ind w:firstLine="709"/>
              <w:jc w:val="center"/>
              <w:rPr>
                <w:lang w:eastAsia="zh-CN"/>
              </w:rPr>
            </w:pPr>
            <w:r w:rsidRPr="00AA3819">
              <w:t>Время устранения, ч, при глубине заложения труб, м</w:t>
            </w:r>
          </w:p>
        </w:tc>
      </w:tr>
      <w:tr w:rsidR="00AA3819" w:rsidRPr="00AA3819" w14:paraId="662B98A7" w14:textId="77777777" w:rsidTr="00AA381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5E2C64" w14:textId="77777777" w:rsidR="00AA3819" w:rsidRPr="00AA3819" w:rsidRDefault="00AA3819">
            <w:pPr>
              <w:rPr>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D9ED98" w14:textId="77777777" w:rsidR="00AA3819" w:rsidRPr="00AA3819" w:rsidRDefault="00AA3819">
            <w:pPr>
              <w:rPr>
                <w:lang w:eastAsia="zh-CN"/>
              </w:rPr>
            </w:pPr>
          </w:p>
        </w:tc>
        <w:tc>
          <w:tcPr>
            <w:tcW w:w="2693" w:type="dxa"/>
            <w:tcBorders>
              <w:top w:val="single" w:sz="4" w:space="0" w:color="000000"/>
              <w:left w:val="single" w:sz="4" w:space="0" w:color="000000"/>
              <w:bottom w:val="single" w:sz="4" w:space="0" w:color="000000"/>
              <w:right w:val="single" w:sz="4" w:space="0" w:color="000000"/>
            </w:tcBorders>
            <w:hideMark/>
          </w:tcPr>
          <w:p w14:paraId="567C9DF5" w14:textId="77777777" w:rsidR="00AA3819" w:rsidRPr="00AA3819" w:rsidRDefault="00AA3819">
            <w:pPr>
              <w:suppressAutoHyphens/>
              <w:ind w:firstLine="709"/>
              <w:jc w:val="center"/>
              <w:rPr>
                <w:lang w:eastAsia="zh-CN"/>
              </w:rPr>
            </w:pPr>
            <w:r w:rsidRPr="00AA3819">
              <w:t>до 2</w:t>
            </w:r>
          </w:p>
        </w:tc>
        <w:tc>
          <w:tcPr>
            <w:tcW w:w="2835" w:type="dxa"/>
            <w:tcBorders>
              <w:top w:val="single" w:sz="4" w:space="0" w:color="000000"/>
              <w:left w:val="single" w:sz="4" w:space="0" w:color="000000"/>
              <w:bottom w:val="single" w:sz="4" w:space="0" w:color="000000"/>
              <w:right w:val="single" w:sz="4" w:space="0" w:color="000000"/>
            </w:tcBorders>
            <w:hideMark/>
          </w:tcPr>
          <w:p w14:paraId="05C4B39F" w14:textId="77777777" w:rsidR="00AA3819" w:rsidRPr="00AA3819" w:rsidRDefault="00AA3819">
            <w:pPr>
              <w:suppressAutoHyphens/>
              <w:ind w:firstLine="709"/>
              <w:jc w:val="center"/>
              <w:rPr>
                <w:lang w:eastAsia="zh-CN"/>
              </w:rPr>
            </w:pPr>
            <w:r w:rsidRPr="00AA3819">
              <w:t>более 2</w:t>
            </w:r>
          </w:p>
        </w:tc>
      </w:tr>
      <w:tr w:rsidR="00AA3819" w:rsidRPr="00AA3819" w14:paraId="6A1FC378" w14:textId="77777777" w:rsidTr="00AA3819">
        <w:tc>
          <w:tcPr>
            <w:tcW w:w="847" w:type="dxa"/>
            <w:tcBorders>
              <w:top w:val="single" w:sz="4" w:space="0" w:color="000000"/>
              <w:left w:val="single" w:sz="4" w:space="0" w:color="000000"/>
              <w:bottom w:val="single" w:sz="4" w:space="0" w:color="000000"/>
              <w:right w:val="single" w:sz="4" w:space="0" w:color="000000"/>
            </w:tcBorders>
            <w:hideMark/>
          </w:tcPr>
          <w:p w14:paraId="318C19DB" w14:textId="77777777" w:rsidR="00AA3819" w:rsidRPr="00AA3819" w:rsidRDefault="00AA3819">
            <w:pPr>
              <w:suppressAutoHyphens/>
              <w:jc w:val="center"/>
              <w:rPr>
                <w:lang w:eastAsia="zh-CN"/>
              </w:rPr>
            </w:pPr>
            <w:r w:rsidRPr="00AA3819">
              <w:t>1</w:t>
            </w:r>
          </w:p>
        </w:tc>
        <w:tc>
          <w:tcPr>
            <w:tcW w:w="3514" w:type="dxa"/>
            <w:tcBorders>
              <w:top w:val="single" w:sz="4" w:space="0" w:color="000000"/>
              <w:left w:val="single" w:sz="4" w:space="0" w:color="000000"/>
              <w:bottom w:val="single" w:sz="4" w:space="0" w:color="000000"/>
              <w:right w:val="single" w:sz="4" w:space="0" w:color="000000"/>
            </w:tcBorders>
            <w:hideMark/>
          </w:tcPr>
          <w:p w14:paraId="66C8C292" w14:textId="77777777" w:rsidR="00AA3819" w:rsidRPr="00AA3819" w:rsidRDefault="00AA3819">
            <w:pPr>
              <w:suppressAutoHyphens/>
              <w:jc w:val="center"/>
              <w:rPr>
                <w:lang w:eastAsia="zh-CN"/>
              </w:rPr>
            </w:pPr>
            <w:r w:rsidRPr="00AA3819">
              <w:t>Отключение водоснабжения</w:t>
            </w:r>
          </w:p>
        </w:tc>
        <w:tc>
          <w:tcPr>
            <w:tcW w:w="2693" w:type="dxa"/>
            <w:tcBorders>
              <w:top w:val="single" w:sz="4" w:space="0" w:color="000000"/>
              <w:left w:val="single" w:sz="4" w:space="0" w:color="000000"/>
              <w:bottom w:val="single" w:sz="4" w:space="0" w:color="000000"/>
              <w:right w:val="single" w:sz="4" w:space="0" w:color="000000"/>
            </w:tcBorders>
            <w:hideMark/>
          </w:tcPr>
          <w:p w14:paraId="3EDD36FA" w14:textId="77777777" w:rsidR="00AA3819" w:rsidRPr="00AA3819" w:rsidRDefault="00AA3819">
            <w:pPr>
              <w:suppressAutoHyphens/>
              <w:ind w:firstLine="709"/>
              <w:jc w:val="center"/>
              <w:rPr>
                <w:lang w:eastAsia="zh-CN"/>
              </w:rPr>
            </w:pPr>
            <w:r w:rsidRPr="00AA3819">
              <w:t>8</w:t>
            </w:r>
          </w:p>
        </w:tc>
        <w:tc>
          <w:tcPr>
            <w:tcW w:w="2835" w:type="dxa"/>
            <w:tcBorders>
              <w:top w:val="single" w:sz="4" w:space="0" w:color="000000"/>
              <w:left w:val="single" w:sz="4" w:space="0" w:color="000000"/>
              <w:bottom w:val="single" w:sz="4" w:space="0" w:color="000000"/>
              <w:right w:val="single" w:sz="4" w:space="0" w:color="000000"/>
            </w:tcBorders>
            <w:hideMark/>
          </w:tcPr>
          <w:p w14:paraId="4792E9CA" w14:textId="77777777" w:rsidR="00AA3819" w:rsidRPr="00AA3819" w:rsidRDefault="00AA3819">
            <w:pPr>
              <w:suppressAutoHyphens/>
              <w:ind w:firstLine="709"/>
              <w:jc w:val="center"/>
              <w:rPr>
                <w:lang w:eastAsia="zh-CN"/>
              </w:rPr>
            </w:pPr>
            <w:r w:rsidRPr="00AA3819">
              <w:t>12</w:t>
            </w:r>
          </w:p>
        </w:tc>
      </w:tr>
    </w:tbl>
    <w:p w14:paraId="5F9AD1AC" w14:textId="77777777" w:rsidR="00AA3819" w:rsidRPr="00AA3819" w:rsidRDefault="00AA3819" w:rsidP="00AA3819">
      <w:pPr>
        <w:ind w:firstLine="709"/>
        <w:jc w:val="both"/>
        <w:rPr>
          <w:lang w:eastAsia="zh-CN"/>
        </w:rPr>
      </w:pPr>
      <w:r w:rsidRPr="00AA3819">
        <w:t> </w:t>
      </w:r>
    </w:p>
    <w:p w14:paraId="516A8FB8" w14:textId="77777777" w:rsidR="00AA3819" w:rsidRPr="00AA3819" w:rsidRDefault="00AA3819" w:rsidP="00AA3819">
      <w:pPr>
        <w:ind w:firstLine="709"/>
        <w:jc w:val="both"/>
      </w:pPr>
      <w:r w:rsidRPr="00AA3819">
        <w:t>б) на объектах теплоснабжения</w:t>
      </w:r>
    </w:p>
    <w:p w14:paraId="001876B1" w14:textId="77777777" w:rsidR="00AA3819" w:rsidRPr="00AA3819" w:rsidRDefault="00AA3819" w:rsidP="00AA3819">
      <w:pPr>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
        <w:gridCol w:w="2261"/>
        <w:gridCol w:w="1373"/>
        <w:gridCol w:w="1347"/>
        <w:gridCol w:w="1347"/>
        <w:gridCol w:w="1348"/>
        <w:gridCol w:w="1354"/>
      </w:tblGrid>
      <w:tr w:rsidR="00AA3819" w:rsidRPr="00AA3819" w14:paraId="06476E8D" w14:textId="77777777" w:rsidTr="00AA3819">
        <w:tc>
          <w:tcPr>
            <w:tcW w:w="487" w:type="dxa"/>
            <w:vMerge w:val="restart"/>
            <w:tcBorders>
              <w:top w:val="single" w:sz="4" w:space="0" w:color="000000"/>
              <w:left w:val="single" w:sz="4" w:space="0" w:color="000000"/>
              <w:bottom w:val="single" w:sz="4" w:space="0" w:color="000000"/>
              <w:right w:val="single" w:sz="4" w:space="0" w:color="000000"/>
            </w:tcBorders>
            <w:hideMark/>
          </w:tcPr>
          <w:p w14:paraId="458E068B" w14:textId="77777777" w:rsidR="00AA3819" w:rsidRPr="00AA3819" w:rsidRDefault="00AA3819">
            <w:pPr>
              <w:spacing w:line="276" w:lineRule="auto"/>
              <w:rPr>
                <w:color w:val="000000"/>
                <w:lang w:eastAsia="zh-CN"/>
              </w:rPr>
            </w:pPr>
            <w:r w:rsidRPr="00AA3819">
              <w:rPr>
                <w:color w:val="000000"/>
              </w:rPr>
              <w:t> </w:t>
            </w:r>
          </w:p>
          <w:p w14:paraId="749DDCB5" w14:textId="77777777" w:rsidR="00AA3819" w:rsidRPr="00AA3819" w:rsidRDefault="00AA3819">
            <w:pPr>
              <w:spacing w:line="276" w:lineRule="auto"/>
              <w:rPr>
                <w:color w:val="000000"/>
                <w:lang w:eastAsia="zh-CN"/>
              </w:rPr>
            </w:pPr>
            <w:r w:rsidRPr="00AA3819">
              <w:rPr>
                <w:color w:val="000000"/>
              </w:rPr>
              <w:t>№ п/п</w:t>
            </w:r>
          </w:p>
        </w:tc>
        <w:tc>
          <w:tcPr>
            <w:tcW w:w="2264" w:type="dxa"/>
            <w:vMerge w:val="restart"/>
            <w:tcBorders>
              <w:top w:val="single" w:sz="4" w:space="0" w:color="000000"/>
              <w:left w:val="single" w:sz="4" w:space="0" w:color="000000"/>
              <w:bottom w:val="single" w:sz="4" w:space="0" w:color="000000"/>
              <w:right w:val="single" w:sz="4" w:space="0" w:color="000000"/>
            </w:tcBorders>
            <w:hideMark/>
          </w:tcPr>
          <w:p w14:paraId="67290DE7" w14:textId="77777777" w:rsidR="00AA3819" w:rsidRPr="00AA3819" w:rsidRDefault="00AA3819">
            <w:pPr>
              <w:spacing w:line="276" w:lineRule="auto"/>
              <w:jc w:val="center"/>
              <w:rPr>
                <w:color w:val="000000"/>
                <w:lang w:eastAsia="zh-CN"/>
              </w:rPr>
            </w:pPr>
            <w:r w:rsidRPr="00AA3819">
              <w:rPr>
                <w:color w:val="000000"/>
              </w:rPr>
              <w:t>Наименование технологического нарушения</w:t>
            </w:r>
          </w:p>
        </w:tc>
        <w:tc>
          <w:tcPr>
            <w:tcW w:w="1366" w:type="dxa"/>
            <w:vMerge w:val="restart"/>
            <w:tcBorders>
              <w:top w:val="single" w:sz="4" w:space="0" w:color="000000"/>
              <w:left w:val="single" w:sz="4" w:space="0" w:color="000000"/>
              <w:bottom w:val="single" w:sz="4" w:space="0" w:color="000000"/>
              <w:right w:val="single" w:sz="4" w:space="0" w:color="000000"/>
            </w:tcBorders>
            <w:hideMark/>
          </w:tcPr>
          <w:p w14:paraId="2D074464" w14:textId="77777777" w:rsidR="00AA3819" w:rsidRPr="00AA3819" w:rsidRDefault="00AA3819">
            <w:pPr>
              <w:spacing w:line="276" w:lineRule="auto"/>
              <w:jc w:val="center"/>
              <w:rPr>
                <w:color w:val="000000"/>
                <w:lang w:eastAsia="zh-CN"/>
              </w:rPr>
            </w:pPr>
            <w:r w:rsidRPr="00AA3819">
              <w:rPr>
                <w:color w:val="000000"/>
              </w:rPr>
              <w:t>Время на устранение</w:t>
            </w:r>
          </w:p>
        </w:tc>
        <w:tc>
          <w:tcPr>
            <w:tcW w:w="5454" w:type="dxa"/>
            <w:gridSpan w:val="4"/>
            <w:tcBorders>
              <w:top w:val="single" w:sz="4" w:space="0" w:color="000000"/>
              <w:left w:val="single" w:sz="4" w:space="0" w:color="000000"/>
              <w:bottom w:val="single" w:sz="4" w:space="0" w:color="000000"/>
              <w:right w:val="single" w:sz="4" w:space="0" w:color="000000"/>
            </w:tcBorders>
            <w:hideMark/>
          </w:tcPr>
          <w:p w14:paraId="0AD77245" w14:textId="77777777" w:rsidR="00AA3819" w:rsidRPr="00AA3819" w:rsidRDefault="00AA3819">
            <w:pPr>
              <w:spacing w:line="276" w:lineRule="auto"/>
              <w:jc w:val="center"/>
              <w:rPr>
                <w:color w:val="000000"/>
                <w:lang w:eastAsia="zh-CN"/>
              </w:rPr>
            </w:pPr>
            <w:r w:rsidRPr="00AA3819">
              <w:rPr>
                <w:color w:val="000000"/>
              </w:rPr>
              <w:t>Ожидаемая температура в жилых помещениях при температуре наружного воздуха, С</w:t>
            </w:r>
          </w:p>
        </w:tc>
      </w:tr>
      <w:tr w:rsidR="00AA3819" w:rsidRPr="00AA3819" w14:paraId="30078AAA" w14:textId="77777777" w:rsidTr="00AA381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68D483" w14:textId="77777777" w:rsidR="00AA3819" w:rsidRPr="00AA3819" w:rsidRDefault="00AA3819">
            <w:pPr>
              <w:rPr>
                <w:color w:val="00000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AD95C2" w14:textId="77777777" w:rsidR="00AA3819" w:rsidRPr="00AA3819" w:rsidRDefault="00AA3819">
            <w:pPr>
              <w:rPr>
                <w:color w:val="000000"/>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570A2B" w14:textId="77777777" w:rsidR="00AA3819" w:rsidRPr="00AA3819" w:rsidRDefault="00AA3819">
            <w:pPr>
              <w:rPr>
                <w:color w:val="000000"/>
                <w:lang w:eastAsia="zh-CN"/>
              </w:rPr>
            </w:pPr>
          </w:p>
        </w:tc>
        <w:tc>
          <w:tcPr>
            <w:tcW w:w="1363" w:type="dxa"/>
            <w:tcBorders>
              <w:top w:val="single" w:sz="4" w:space="0" w:color="000000"/>
              <w:left w:val="single" w:sz="4" w:space="0" w:color="000000"/>
              <w:bottom w:val="single" w:sz="4" w:space="0" w:color="000000"/>
              <w:right w:val="single" w:sz="4" w:space="0" w:color="000000"/>
            </w:tcBorders>
            <w:hideMark/>
          </w:tcPr>
          <w:p w14:paraId="4D2DF387" w14:textId="77777777" w:rsidR="00AA3819" w:rsidRPr="00AA3819" w:rsidRDefault="00AA3819">
            <w:pPr>
              <w:spacing w:line="276" w:lineRule="auto"/>
              <w:jc w:val="center"/>
              <w:rPr>
                <w:color w:val="000000"/>
                <w:lang w:eastAsia="zh-CN"/>
              </w:rPr>
            </w:pPr>
            <w:r w:rsidRPr="00AA3819">
              <w:rPr>
                <w:color w:val="000000"/>
              </w:rPr>
              <w:t>0</w:t>
            </w:r>
          </w:p>
        </w:tc>
        <w:tc>
          <w:tcPr>
            <w:tcW w:w="1363" w:type="dxa"/>
            <w:tcBorders>
              <w:top w:val="single" w:sz="4" w:space="0" w:color="000000"/>
              <w:left w:val="single" w:sz="4" w:space="0" w:color="000000"/>
              <w:bottom w:val="single" w:sz="4" w:space="0" w:color="000000"/>
              <w:right w:val="single" w:sz="4" w:space="0" w:color="000000"/>
            </w:tcBorders>
            <w:hideMark/>
          </w:tcPr>
          <w:p w14:paraId="76E46F10" w14:textId="77777777" w:rsidR="00AA3819" w:rsidRPr="00AA3819" w:rsidRDefault="00AA3819">
            <w:pPr>
              <w:spacing w:line="276" w:lineRule="auto"/>
              <w:jc w:val="center"/>
              <w:rPr>
                <w:color w:val="000000"/>
                <w:lang w:eastAsia="zh-CN"/>
              </w:rPr>
            </w:pPr>
            <w:r w:rsidRPr="00AA3819">
              <w:rPr>
                <w:color w:val="000000"/>
              </w:rPr>
              <w:t>-10</w:t>
            </w:r>
          </w:p>
        </w:tc>
        <w:tc>
          <w:tcPr>
            <w:tcW w:w="1364" w:type="dxa"/>
            <w:tcBorders>
              <w:top w:val="single" w:sz="4" w:space="0" w:color="000000"/>
              <w:left w:val="single" w:sz="4" w:space="0" w:color="000000"/>
              <w:bottom w:val="single" w:sz="4" w:space="0" w:color="000000"/>
              <w:right w:val="single" w:sz="4" w:space="0" w:color="000000"/>
            </w:tcBorders>
            <w:hideMark/>
          </w:tcPr>
          <w:p w14:paraId="34859DAB" w14:textId="77777777" w:rsidR="00AA3819" w:rsidRPr="00AA3819" w:rsidRDefault="00AA3819">
            <w:pPr>
              <w:spacing w:line="276" w:lineRule="auto"/>
              <w:jc w:val="center"/>
              <w:rPr>
                <w:color w:val="000000"/>
                <w:lang w:eastAsia="zh-CN"/>
              </w:rPr>
            </w:pPr>
            <w:r w:rsidRPr="00AA3819">
              <w:rPr>
                <w:color w:val="000000"/>
              </w:rPr>
              <w:t>-20</w:t>
            </w:r>
          </w:p>
        </w:tc>
        <w:tc>
          <w:tcPr>
            <w:tcW w:w="1364" w:type="dxa"/>
            <w:tcBorders>
              <w:top w:val="single" w:sz="4" w:space="0" w:color="000000"/>
              <w:left w:val="single" w:sz="4" w:space="0" w:color="000000"/>
              <w:bottom w:val="single" w:sz="4" w:space="0" w:color="000000"/>
              <w:right w:val="single" w:sz="4" w:space="0" w:color="000000"/>
            </w:tcBorders>
            <w:hideMark/>
          </w:tcPr>
          <w:p w14:paraId="04FE6F7C" w14:textId="77777777" w:rsidR="00AA3819" w:rsidRPr="00AA3819" w:rsidRDefault="00AA3819">
            <w:pPr>
              <w:spacing w:line="276" w:lineRule="auto"/>
              <w:jc w:val="center"/>
              <w:rPr>
                <w:color w:val="000000"/>
                <w:lang w:eastAsia="zh-CN"/>
              </w:rPr>
            </w:pPr>
            <w:r w:rsidRPr="00AA3819">
              <w:rPr>
                <w:color w:val="000000"/>
              </w:rPr>
              <w:t>более -20</w:t>
            </w:r>
          </w:p>
        </w:tc>
      </w:tr>
      <w:tr w:rsidR="00AA3819" w:rsidRPr="00AA3819" w14:paraId="6FFCAB42" w14:textId="77777777" w:rsidTr="00AA3819">
        <w:tc>
          <w:tcPr>
            <w:tcW w:w="487" w:type="dxa"/>
            <w:tcBorders>
              <w:top w:val="single" w:sz="4" w:space="0" w:color="000000"/>
              <w:left w:val="single" w:sz="4" w:space="0" w:color="000000"/>
              <w:bottom w:val="single" w:sz="4" w:space="0" w:color="000000"/>
              <w:right w:val="single" w:sz="4" w:space="0" w:color="000000"/>
            </w:tcBorders>
            <w:hideMark/>
          </w:tcPr>
          <w:p w14:paraId="2C5F7274" w14:textId="77777777" w:rsidR="00AA3819" w:rsidRPr="00AA3819" w:rsidRDefault="00AA3819">
            <w:pPr>
              <w:spacing w:line="276" w:lineRule="auto"/>
              <w:jc w:val="center"/>
              <w:rPr>
                <w:color w:val="000000"/>
                <w:lang w:eastAsia="zh-CN"/>
              </w:rPr>
            </w:pPr>
            <w:r w:rsidRPr="00AA3819">
              <w:rPr>
                <w:color w:val="000000"/>
              </w:rPr>
              <w:t>1</w:t>
            </w:r>
          </w:p>
        </w:tc>
        <w:tc>
          <w:tcPr>
            <w:tcW w:w="2264" w:type="dxa"/>
            <w:tcBorders>
              <w:top w:val="single" w:sz="4" w:space="0" w:color="000000"/>
              <w:left w:val="single" w:sz="4" w:space="0" w:color="000000"/>
              <w:bottom w:val="single" w:sz="4" w:space="0" w:color="000000"/>
              <w:right w:val="single" w:sz="4" w:space="0" w:color="000000"/>
            </w:tcBorders>
            <w:hideMark/>
          </w:tcPr>
          <w:p w14:paraId="64B685AF" w14:textId="77777777" w:rsidR="00AA3819" w:rsidRPr="00AA3819" w:rsidRDefault="00AA3819">
            <w:pPr>
              <w:spacing w:line="276" w:lineRule="auto"/>
              <w:jc w:val="center"/>
              <w:rPr>
                <w:color w:val="000000"/>
                <w:lang w:eastAsia="zh-CN"/>
              </w:rPr>
            </w:pPr>
            <w:r w:rsidRPr="00AA3819">
              <w:rPr>
                <w:color w:val="000000"/>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hideMark/>
          </w:tcPr>
          <w:p w14:paraId="49337798" w14:textId="77777777" w:rsidR="00AA3819" w:rsidRPr="00AA3819" w:rsidRDefault="00AA3819">
            <w:pPr>
              <w:spacing w:line="276" w:lineRule="auto"/>
              <w:jc w:val="center"/>
              <w:rPr>
                <w:color w:val="000000"/>
                <w:lang w:eastAsia="zh-CN"/>
              </w:rPr>
            </w:pPr>
            <w:r w:rsidRPr="00AA3819">
              <w:rPr>
                <w:color w:val="000000"/>
              </w:rPr>
              <w:t>2 часа</w:t>
            </w:r>
          </w:p>
        </w:tc>
        <w:tc>
          <w:tcPr>
            <w:tcW w:w="1363" w:type="dxa"/>
            <w:tcBorders>
              <w:top w:val="single" w:sz="4" w:space="0" w:color="000000"/>
              <w:left w:val="single" w:sz="4" w:space="0" w:color="000000"/>
              <w:bottom w:val="single" w:sz="4" w:space="0" w:color="000000"/>
              <w:right w:val="single" w:sz="4" w:space="0" w:color="000000"/>
            </w:tcBorders>
            <w:hideMark/>
          </w:tcPr>
          <w:p w14:paraId="567FE712" w14:textId="77777777" w:rsidR="00AA3819" w:rsidRPr="00AA3819" w:rsidRDefault="00AA3819">
            <w:pPr>
              <w:spacing w:line="276" w:lineRule="auto"/>
              <w:jc w:val="center"/>
              <w:rPr>
                <w:color w:val="000000"/>
                <w:lang w:eastAsia="zh-CN"/>
              </w:rPr>
            </w:pPr>
            <w:r w:rsidRPr="00AA3819">
              <w:rPr>
                <w:color w:val="000000"/>
              </w:rPr>
              <w:t>20</w:t>
            </w:r>
          </w:p>
        </w:tc>
        <w:tc>
          <w:tcPr>
            <w:tcW w:w="1363" w:type="dxa"/>
            <w:tcBorders>
              <w:top w:val="single" w:sz="4" w:space="0" w:color="000000"/>
              <w:left w:val="single" w:sz="4" w:space="0" w:color="000000"/>
              <w:bottom w:val="single" w:sz="4" w:space="0" w:color="000000"/>
              <w:right w:val="single" w:sz="4" w:space="0" w:color="000000"/>
            </w:tcBorders>
            <w:hideMark/>
          </w:tcPr>
          <w:p w14:paraId="03D08A1D" w14:textId="77777777" w:rsidR="00AA3819" w:rsidRPr="00AA3819" w:rsidRDefault="00AA3819">
            <w:pPr>
              <w:spacing w:line="276" w:lineRule="auto"/>
              <w:jc w:val="center"/>
              <w:rPr>
                <w:color w:val="000000"/>
                <w:lang w:eastAsia="zh-CN"/>
              </w:rPr>
            </w:pPr>
            <w:r w:rsidRPr="00AA3819">
              <w:rPr>
                <w:color w:val="000000"/>
              </w:rPr>
              <w:t>18</w:t>
            </w:r>
          </w:p>
        </w:tc>
        <w:tc>
          <w:tcPr>
            <w:tcW w:w="1364" w:type="dxa"/>
            <w:tcBorders>
              <w:top w:val="single" w:sz="4" w:space="0" w:color="000000"/>
              <w:left w:val="single" w:sz="4" w:space="0" w:color="000000"/>
              <w:bottom w:val="single" w:sz="4" w:space="0" w:color="000000"/>
              <w:right w:val="single" w:sz="4" w:space="0" w:color="000000"/>
            </w:tcBorders>
            <w:hideMark/>
          </w:tcPr>
          <w:p w14:paraId="724F3593" w14:textId="77777777" w:rsidR="00AA3819" w:rsidRPr="00AA3819" w:rsidRDefault="00AA3819">
            <w:pPr>
              <w:spacing w:line="276" w:lineRule="auto"/>
              <w:jc w:val="center"/>
              <w:rPr>
                <w:color w:val="000000"/>
                <w:lang w:eastAsia="zh-CN"/>
              </w:rPr>
            </w:pPr>
            <w:r w:rsidRPr="00AA3819">
              <w:rPr>
                <w:color w:val="000000"/>
              </w:rPr>
              <w:t>15</w:t>
            </w:r>
          </w:p>
        </w:tc>
        <w:tc>
          <w:tcPr>
            <w:tcW w:w="1364" w:type="dxa"/>
            <w:tcBorders>
              <w:top w:val="single" w:sz="4" w:space="0" w:color="000000"/>
              <w:left w:val="single" w:sz="4" w:space="0" w:color="000000"/>
              <w:bottom w:val="single" w:sz="4" w:space="0" w:color="000000"/>
              <w:right w:val="single" w:sz="4" w:space="0" w:color="000000"/>
            </w:tcBorders>
            <w:hideMark/>
          </w:tcPr>
          <w:p w14:paraId="63C74DB3" w14:textId="77777777" w:rsidR="00AA3819" w:rsidRPr="00AA3819" w:rsidRDefault="00AA3819">
            <w:pPr>
              <w:spacing w:line="276" w:lineRule="auto"/>
              <w:jc w:val="center"/>
              <w:rPr>
                <w:color w:val="000000"/>
                <w:lang w:eastAsia="zh-CN"/>
              </w:rPr>
            </w:pPr>
            <w:r w:rsidRPr="00AA3819">
              <w:rPr>
                <w:color w:val="000000"/>
              </w:rPr>
              <w:t>15</w:t>
            </w:r>
          </w:p>
        </w:tc>
      </w:tr>
      <w:tr w:rsidR="00AA3819" w:rsidRPr="00AA3819" w14:paraId="67A6D6FF" w14:textId="77777777" w:rsidTr="00AA3819">
        <w:tc>
          <w:tcPr>
            <w:tcW w:w="487" w:type="dxa"/>
            <w:tcBorders>
              <w:top w:val="single" w:sz="4" w:space="0" w:color="000000"/>
              <w:left w:val="single" w:sz="4" w:space="0" w:color="000000"/>
              <w:bottom w:val="single" w:sz="4" w:space="0" w:color="000000"/>
              <w:right w:val="single" w:sz="4" w:space="0" w:color="000000"/>
            </w:tcBorders>
            <w:hideMark/>
          </w:tcPr>
          <w:p w14:paraId="4B42FE02" w14:textId="77777777" w:rsidR="00AA3819" w:rsidRPr="00AA3819" w:rsidRDefault="00AA3819">
            <w:pPr>
              <w:spacing w:line="276" w:lineRule="auto"/>
              <w:jc w:val="center"/>
              <w:rPr>
                <w:color w:val="000000"/>
                <w:lang w:eastAsia="zh-CN"/>
              </w:rPr>
            </w:pPr>
            <w:r w:rsidRPr="00AA3819">
              <w:rPr>
                <w:color w:val="000000"/>
              </w:rPr>
              <w:t>2</w:t>
            </w:r>
          </w:p>
        </w:tc>
        <w:tc>
          <w:tcPr>
            <w:tcW w:w="2264" w:type="dxa"/>
            <w:tcBorders>
              <w:top w:val="single" w:sz="4" w:space="0" w:color="000000"/>
              <w:left w:val="single" w:sz="4" w:space="0" w:color="000000"/>
              <w:bottom w:val="single" w:sz="4" w:space="0" w:color="000000"/>
              <w:right w:val="single" w:sz="4" w:space="0" w:color="000000"/>
            </w:tcBorders>
            <w:hideMark/>
          </w:tcPr>
          <w:p w14:paraId="64177674" w14:textId="77777777" w:rsidR="00AA3819" w:rsidRPr="00AA3819" w:rsidRDefault="00AA3819">
            <w:pPr>
              <w:spacing w:line="276" w:lineRule="auto"/>
              <w:jc w:val="center"/>
              <w:rPr>
                <w:color w:val="000000"/>
                <w:lang w:eastAsia="zh-CN"/>
              </w:rPr>
            </w:pPr>
            <w:r w:rsidRPr="00AA3819">
              <w:rPr>
                <w:color w:val="000000"/>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hideMark/>
          </w:tcPr>
          <w:p w14:paraId="73283746" w14:textId="77777777" w:rsidR="00AA3819" w:rsidRPr="00AA3819" w:rsidRDefault="00AA3819">
            <w:pPr>
              <w:spacing w:line="276" w:lineRule="auto"/>
              <w:jc w:val="center"/>
              <w:rPr>
                <w:color w:val="000000"/>
                <w:lang w:eastAsia="zh-CN"/>
              </w:rPr>
            </w:pPr>
            <w:r w:rsidRPr="00AA3819">
              <w:rPr>
                <w:color w:val="000000"/>
              </w:rPr>
              <w:t>4 часа</w:t>
            </w:r>
          </w:p>
        </w:tc>
        <w:tc>
          <w:tcPr>
            <w:tcW w:w="1363" w:type="dxa"/>
            <w:tcBorders>
              <w:top w:val="single" w:sz="4" w:space="0" w:color="000000"/>
              <w:left w:val="single" w:sz="4" w:space="0" w:color="000000"/>
              <w:bottom w:val="single" w:sz="4" w:space="0" w:color="000000"/>
              <w:right w:val="single" w:sz="4" w:space="0" w:color="000000"/>
            </w:tcBorders>
            <w:hideMark/>
          </w:tcPr>
          <w:p w14:paraId="68DD7149" w14:textId="77777777" w:rsidR="00AA3819" w:rsidRPr="00AA3819" w:rsidRDefault="00AA3819">
            <w:pPr>
              <w:spacing w:line="276" w:lineRule="auto"/>
              <w:jc w:val="center"/>
              <w:rPr>
                <w:color w:val="000000"/>
                <w:lang w:eastAsia="zh-CN"/>
              </w:rPr>
            </w:pPr>
            <w:r w:rsidRPr="00AA3819">
              <w:rPr>
                <w:color w:val="000000"/>
              </w:rPr>
              <w:t>19</w:t>
            </w:r>
          </w:p>
        </w:tc>
        <w:tc>
          <w:tcPr>
            <w:tcW w:w="1363" w:type="dxa"/>
            <w:tcBorders>
              <w:top w:val="single" w:sz="4" w:space="0" w:color="000000"/>
              <w:left w:val="single" w:sz="4" w:space="0" w:color="000000"/>
              <w:bottom w:val="single" w:sz="4" w:space="0" w:color="000000"/>
              <w:right w:val="single" w:sz="4" w:space="0" w:color="000000"/>
            </w:tcBorders>
            <w:hideMark/>
          </w:tcPr>
          <w:p w14:paraId="124FFD46" w14:textId="77777777" w:rsidR="00AA3819" w:rsidRPr="00AA3819" w:rsidRDefault="00AA3819">
            <w:pPr>
              <w:spacing w:line="276" w:lineRule="auto"/>
              <w:jc w:val="center"/>
              <w:rPr>
                <w:color w:val="000000"/>
                <w:lang w:eastAsia="zh-CN"/>
              </w:rPr>
            </w:pPr>
            <w:r w:rsidRPr="00AA3819">
              <w:rPr>
                <w:color w:val="000000"/>
              </w:rPr>
              <w:t>15</w:t>
            </w:r>
          </w:p>
        </w:tc>
        <w:tc>
          <w:tcPr>
            <w:tcW w:w="1364" w:type="dxa"/>
            <w:tcBorders>
              <w:top w:val="single" w:sz="4" w:space="0" w:color="000000"/>
              <w:left w:val="single" w:sz="4" w:space="0" w:color="000000"/>
              <w:bottom w:val="single" w:sz="4" w:space="0" w:color="000000"/>
              <w:right w:val="single" w:sz="4" w:space="0" w:color="000000"/>
            </w:tcBorders>
            <w:hideMark/>
          </w:tcPr>
          <w:p w14:paraId="21B434A8" w14:textId="77777777" w:rsidR="00AA3819" w:rsidRPr="00AA3819" w:rsidRDefault="00AA3819">
            <w:pPr>
              <w:spacing w:line="276" w:lineRule="auto"/>
              <w:jc w:val="center"/>
              <w:rPr>
                <w:color w:val="000000"/>
                <w:lang w:eastAsia="zh-CN"/>
              </w:rPr>
            </w:pPr>
            <w:r w:rsidRPr="00AA3819">
              <w:rPr>
                <w:color w:val="000000"/>
              </w:rPr>
              <w:t>15</w:t>
            </w:r>
          </w:p>
        </w:tc>
        <w:tc>
          <w:tcPr>
            <w:tcW w:w="1364" w:type="dxa"/>
            <w:tcBorders>
              <w:top w:val="single" w:sz="4" w:space="0" w:color="000000"/>
              <w:left w:val="single" w:sz="4" w:space="0" w:color="000000"/>
              <w:bottom w:val="single" w:sz="4" w:space="0" w:color="000000"/>
              <w:right w:val="single" w:sz="4" w:space="0" w:color="000000"/>
            </w:tcBorders>
            <w:hideMark/>
          </w:tcPr>
          <w:p w14:paraId="1954DCC9" w14:textId="77777777" w:rsidR="00AA3819" w:rsidRPr="00AA3819" w:rsidRDefault="00AA3819">
            <w:pPr>
              <w:spacing w:line="276" w:lineRule="auto"/>
              <w:jc w:val="center"/>
              <w:rPr>
                <w:color w:val="000000"/>
                <w:lang w:eastAsia="zh-CN"/>
              </w:rPr>
            </w:pPr>
            <w:r w:rsidRPr="00AA3819">
              <w:rPr>
                <w:color w:val="000000"/>
              </w:rPr>
              <w:t>15</w:t>
            </w:r>
          </w:p>
        </w:tc>
      </w:tr>
      <w:tr w:rsidR="00AA3819" w:rsidRPr="00AA3819" w14:paraId="08744230" w14:textId="77777777" w:rsidTr="00AA3819">
        <w:tc>
          <w:tcPr>
            <w:tcW w:w="487" w:type="dxa"/>
            <w:tcBorders>
              <w:top w:val="single" w:sz="4" w:space="0" w:color="000000"/>
              <w:left w:val="single" w:sz="4" w:space="0" w:color="000000"/>
              <w:bottom w:val="single" w:sz="4" w:space="0" w:color="000000"/>
              <w:right w:val="single" w:sz="4" w:space="0" w:color="000000"/>
            </w:tcBorders>
            <w:hideMark/>
          </w:tcPr>
          <w:p w14:paraId="0692D586" w14:textId="77777777" w:rsidR="00AA3819" w:rsidRPr="00AA3819" w:rsidRDefault="00AA3819">
            <w:pPr>
              <w:spacing w:line="276" w:lineRule="auto"/>
              <w:jc w:val="center"/>
              <w:rPr>
                <w:color w:val="000000"/>
                <w:lang w:eastAsia="zh-CN"/>
              </w:rPr>
            </w:pPr>
            <w:r w:rsidRPr="00AA3819">
              <w:rPr>
                <w:color w:val="000000"/>
              </w:rPr>
              <w:t>3</w:t>
            </w:r>
          </w:p>
        </w:tc>
        <w:tc>
          <w:tcPr>
            <w:tcW w:w="2264" w:type="dxa"/>
            <w:tcBorders>
              <w:top w:val="single" w:sz="4" w:space="0" w:color="000000"/>
              <w:left w:val="single" w:sz="4" w:space="0" w:color="000000"/>
              <w:bottom w:val="single" w:sz="4" w:space="0" w:color="000000"/>
              <w:right w:val="single" w:sz="4" w:space="0" w:color="000000"/>
            </w:tcBorders>
            <w:hideMark/>
          </w:tcPr>
          <w:p w14:paraId="4A1623D6" w14:textId="77777777" w:rsidR="00AA3819" w:rsidRPr="00AA3819" w:rsidRDefault="00AA3819">
            <w:pPr>
              <w:spacing w:line="276" w:lineRule="auto"/>
              <w:jc w:val="center"/>
              <w:rPr>
                <w:color w:val="000000"/>
                <w:lang w:eastAsia="zh-CN"/>
              </w:rPr>
            </w:pPr>
            <w:r w:rsidRPr="00AA3819">
              <w:rPr>
                <w:color w:val="000000"/>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hideMark/>
          </w:tcPr>
          <w:p w14:paraId="4E699E62" w14:textId="77777777" w:rsidR="00AA3819" w:rsidRPr="00AA3819" w:rsidRDefault="00AA3819">
            <w:pPr>
              <w:spacing w:line="276" w:lineRule="auto"/>
              <w:jc w:val="center"/>
              <w:rPr>
                <w:color w:val="000000"/>
                <w:lang w:eastAsia="zh-CN"/>
              </w:rPr>
            </w:pPr>
            <w:r w:rsidRPr="00AA3819">
              <w:rPr>
                <w:color w:val="000000"/>
              </w:rPr>
              <w:t>6 часов</w:t>
            </w:r>
          </w:p>
        </w:tc>
        <w:tc>
          <w:tcPr>
            <w:tcW w:w="1363" w:type="dxa"/>
            <w:tcBorders>
              <w:top w:val="single" w:sz="4" w:space="0" w:color="000000"/>
              <w:left w:val="single" w:sz="4" w:space="0" w:color="000000"/>
              <w:bottom w:val="single" w:sz="4" w:space="0" w:color="000000"/>
              <w:right w:val="single" w:sz="4" w:space="0" w:color="000000"/>
            </w:tcBorders>
            <w:hideMark/>
          </w:tcPr>
          <w:p w14:paraId="44EE070B" w14:textId="77777777" w:rsidR="00AA3819" w:rsidRPr="00AA3819" w:rsidRDefault="00AA3819">
            <w:pPr>
              <w:spacing w:line="276" w:lineRule="auto"/>
              <w:jc w:val="center"/>
              <w:rPr>
                <w:color w:val="000000"/>
                <w:lang w:eastAsia="zh-CN"/>
              </w:rPr>
            </w:pPr>
            <w:r w:rsidRPr="00AA3819">
              <w:rPr>
                <w:color w:val="000000"/>
              </w:rPr>
              <w:t>18</w:t>
            </w:r>
          </w:p>
        </w:tc>
        <w:tc>
          <w:tcPr>
            <w:tcW w:w="1363" w:type="dxa"/>
            <w:tcBorders>
              <w:top w:val="single" w:sz="4" w:space="0" w:color="000000"/>
              <w:left w:val="single" w:sz="4" w:space="0" w:color="000000"/>
              <w:bottom w:val="single" w:sz="4" w:space="0" w:color="000000"/>
              <w:right w:val="single" w:sz="4" w:space="0" w:color="000000"/>
            </w:tcBorders>
            <w:hideMark/>
          </w:tcPr>
          <w:p w14:paraId="7A910AFB" w14:textId="77777777" w:rsidR="00AA3819" w:rsidRPr="00AA3819" w:rsidRDefault="00AA3819">
            <w:pPr>
              <w:spacing w:line="276" w:lineRule="auto"/>
              <w:jc w:val="center"/>
              <w:rPr>
                <w:color w:val="000000"/>
                <w:lang w:eastAsia="zh-CN"/>
              </w:rPr>
            </w:pPr>
            <w:r w:rsidRPr="00AA3819">
              <w:rPr>
                <w:color w:val="000000"/>
              </w:rPr>
              <w:t>15</w:t>
            </w:r>
          </w:p>
        </w:tc>
        <w:tc>
          <w:tcPr>
            <w:tcW w:w="1364" w:type="dxa"/>
            <w:tcBorders>
              <w:top w:val="single" w:sz="4" w:space="0" w:color="000000"/>
              <w:left w:val="single" w:sz="4" w:space="0" w:color="000000"/>
              <w:bottom w:val="single" w:sz="4" w:space="0" w:color="000000"/>
              <w:right w:val="single" w:sz="4" w:space="0" w:color="000000"/>
            </w:tcBorders>
            <w:hideMark/>
          </w:tcPr>
          <w:p w14:paraId="295F4528" w14:textId="77777777" w:rsidR="00AA3819" w:rsidRPr="00AA3819" w:rsidRDefault="00AA3819">
            <w:pPr>
              <w:spacing w:line="276" w:lineRule="auto"/>
              <w:jc w:val="center"/>
              <w:rPr>
                <w:color w:val="000000"/>
                <w:lang w:eastAsia="zh-CN"/>
              </w:rPr>
            </w:pPr>
            <w:r w:rsidRPr="00AA3819">
              <w:rPr>
                <w:color w:val="000000"/>
              </w:rPr>
              <w:t>15</w:t>
            </w:r>
          </w:p>
        </w:tc>
        <w:tc>
          <w:tcPr>
            <w:tcW w:w="1364" w:type="dxa"/>
            <w:tcBorders>
              <w:top w:val="single" w:sz="4" w:space="0" w:color="000000"/>
              <w:left w:val="single" w:sz="4" w:space="0" w:color="000000"/>
              <w:bottom w:val="single" w:sz="4" w:space="0" w:color="000000"/>
              <w:right w:val="single" w:sz="4" w:space="0" w:color="000000"/>
            </w:tcBorders>
            <w:hideMark/>
          </w:tcPr>
          <w:p w14:paraId="46ECE0AE" w14:textId="77777777" w:rsidR="00AA3819" w:rsidRPr="00AA3819" w:rsidRDefault="00AA3819">
            <w:pPr>
              <w:spacing w:line="276" w:lineRule="auto"/>
              <w:jc w:val="center"/>
              <w:rPr>
                <w:color w:val="000000"/>
                <w:lang w:eastAsia="zh-CN"/>
              </w:rPr>
            </w:pPr>
            <w:r w:rsidRPr="00AA3819">
              <w:rPr>
                <w:color w:val="000000"/>
              </w:rPr>
              <w:t>10</w:t>
            </w:r>
          </w:p>
        </w:tc>
      </w:tr>
      <w:tr w:rsidR="00AA3819" w:rsidRPr="00AA3819" w14:paraId="5E5F72CE" w14:textId="77777777" w:rsidTr="00AA3819">
        <w:tc>
          <w:tcPr>
            <w:tcW w:w="487" w:type="dxa"/>
            <w:tcBorders>
              <w:top w:val="single" w:sz="4" w:space="0" w:color="000000"/>
              <w:left w:val="single" w:sz="4" w:space="0" w:color="000000"/>
              <w:bottom w:val="single" w:sz="4" w:space="0" w:color="000000"/>
              <w:right w:val="single" w:sz="4" w:space="0" w:color="000000"/>
            </w:tcBorders>
            <w:hideMark/>
          </w:tcPr>
          <w:p w14:paraId="6F1BF025" w14:textId="77777777" w:rsidR="00AA3819" w:rsidRPr="00AA3819" w:rsidRDefault="00AA3819">
            <w:pPr>
              <w:spacing w:line="276" w:lineRule="auto"/>
              <w:jc w:val="center"/>
              <w:rPr>
                <w:color w:val="000000"/>
                <w:lang w:eastAsia="zh-CN"/>
              </w:rPr>
            </w:pPr>
            <w:r w:rsidRPr="00AA3819">
              <w:rPr>
                <w:color w:val="000000"/>
              </w:rPr>
              <w:t>4</w:t>
            </w:r>
          </w:p>
        </w:tc>
        <w:tc>
          <w:tcPr>
            <w:tcW w:w="2264" w:type="dxa"/>
            <w:tcBorders>
              <w:top w:val="single" w:sz="4" w:space="0" w:color="000000"/>
              <w:left w:val="single" w:sz="4" w:space="0" w:color="000000"/>
              <w:bottom w:val="single" w:sz="4" w:space="0" w:color="000000"/>
              <w:right w:val="single" w:sz="4" w:space="0" w:color="000000"/>
            </w:tcBorders>
            <w:hideMark/>
          </w:tcPr>
          <w:p w14:paraId="1DD8AAF0" w14:textId="77777777" w:rsidR="00AA3819" w:rsidRPr="00AA3819" w:rsidRDefault="00AA3819">
            <w:pPr>
              <w:spacing w:line="276" w:lineRule="auto"/>
              <w:jc w:val="center"/>
              <w:rPr>
                <w:color w:val="000000"/>
                <w:lang w:eastAsia="zh-CN"/>
              </w:rPr>
            </w:pPr>
            <w:r w:rsidRPr="00AA3819">
              <w:rPr>
                <w:color w:val="000000"/>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hideMark/>
          </w:tcPr>
          <w:p w14:paraId="1C227775" w14:textId="77777777" w:rsidR="00AA3819" w:rsidRPr="00AA3819" w:rsidRDefault="00AA3819">
            <w:pPr>
              <w:spacing w:line="276" w:lineRule="auto"/>
              <w:jc w:val="center"/>
              <w:rPr>
                <w:color w:val="000000"/>
                <w:lang w:eastAsia="zh-CN"/>
              </w:rPr>
            </w:pPr>
            <w:r w:rsidRPr="00AA3819">
              <w:rPr>
                <w:color w:val="000000"/>
              </w:rPr>
              <w:t>8 часов</w:t>
            </w:r>
          </w:p>
        </w:tc>
        <w:tc>
          <w:tcPr>
            <w:tcW w:w="1363" w:type="dxa"/>
            <w:tcBorders>
              <w:top w:val="single" w:sz="4" w:space="0" w:color="000000"/>
              <w:left w:val="single" w:sz="4" w:space="0" w:color="000000"/>
              <w:bottom w:val="single" w:sz="4" w:space="0" w:color="000000"/>
              <w:right w:val="single" w:sz="4" w:space="0" w:color="000000"/>
            </w:tcBorders>
            <w:hideMark/>
          </w:tcPr>
          <w:p w14:paraId="714D74CE" w14:textId="77777777" w:rsidR="00AA3819" w:rsidRPr="00AA3819" w:rsidRDefault="00AA3819">
            <w:pPr>
              <w:spacing w:line="276" w:lineRule="auto"/>
              <w:jc w:val="center"/>
              <w:rPr>
                <w:color w:val="000000"/>
                <w:lang w:eastAsia="zh-CN"/>
              </w:rPr>
            </w:pPr>
            <w:r w:rsidRPr="00AA3819">
              <w:rPr>
                <w:color w:val="000000"/>
              </w:rPr>
              <w:t>17</w:t>
            </w:r>
          </w:p>
        </w:tc>
        <w:tc>
          <w:tcPr>
            <w:tcW w:w="1363" w:type="dxa"/>
            <w:tcBorders>
              <w:top w:val="single" w:sz="4" w:space="0" w:color="000000"/>
              <w:left w:val="single" w:sz="4" w:space="0" w:color="000000"/>
              <w:bottom w:val="single" w:sz="4" w:space="0" w:color="000000"/>
              <w:right w:val="single" w:sz="4" w:space="0" w:color="000000"/>
            </w:tcBorders>
            <w:hideMark/>
          </w:tcPr>
          <w:p w14:paraId="4386F09B" w14:textId="77777777" w:rsidR="00AA3819" w:rsidRPr="00AA3819" w:rsidRDefault="00AA3819">
            <w:pPr>
              <w:spacing w:line="276" w:lineRule="auto"/>
              <w:jc w:val="center"/>
              <w:rPr>
                <w:color w:val="000000"/>
                <w:lang w:eastAsia="zh-CN"/>
              </w:rPr>
            </w:pPr>
            <w:r w:rsidRPr="00AA3819">
              <w:rPr>
                <w:color w:val="000000"/>
              </w:rPr>
              <w:t>15</w:t>
            </w:r>
          </w:p>
        </w:tc>
        <w:tc>
          <w:tcPr>
            <w:tcW w:w="1364" w:type="dxa"/>
            <w:tcBorders>
              <w:top w:val="single" w:sz="4" w:space="0" w:color="000000"/>
              <w:left w:val="single" w:sz="4" w:space="0" w:color="000000"/>
              <w:bottom w:val="single" w:sz="4" w:space="0" w:color="000000"/>
              <w:right w:val="single" w:sz="4" w:space="0" w:color="000000"/>
            </w:tcBorders>
            <w:hideMark/>
          </w:tcPr>
          <w:p w14:paraId="2AC94832" w14:textId="77777777" w:rsidR="00AA3819" w:rsidRPr="00AA3819" w:rsidRDefault="00AA3819">
            <w:pPr>
              <w:spacing w:line="276" w:lineRule="auto"/>
              <w:jc w:val="center"/>
              <w:rPr>
                <w:color w:val="000000"/>
                <w:lang w:eastAsia="zh-CN"/>
              </w:rPr>
            </w:pPr>
            <w:r w:rsidRPr="00AA3819">
              <w:rPr>
                <w:color w:val="000000"/>
              </w:rPr>
              <w:t>10</w:t>
            </w:r>
          </w:p>
        </w:tc>
        <w:tc>
          <w:tcPr>
            <w:tcW w:w="1364" w:type="dxa"/>
            <w:tcBorders>
              <w:top w:val="single" w:sz="4" w:space="0" w:color="000000"/>
              <w:left w:val="single" w:sz="4" w:space="0" w:color="000000"/>
              <w:bottom w:val="single" w:sz="4" w:space="0" w:color="000000"/>
              <w:right w:val="single" w:sz="4" w:space="0" w:color="000000"/>
            </w:tcBorders>
            <w:hideMark/>
          </w:tcPr>
          <w:p w14:paraId="06E3707F" w14:textId="77777777" w:rsidR="00AA3819" w:rsidRPr="00AA3819" w:rsidRDefault="00AA3819">
            <w:pPr>
              <w:spacing w:line="276" w:lineRule="auto"/>
              <w:jc w:val="center"/>
              <w:rPr>
                <w:color w:val="000000"/>
                <w:lang w:eastAsia="zh-CN"/>
              </w:rPr>
            </w:pPr>
            <w:r w:rsidRPr="00AA3819">
              <w:rPr>
                <w:color w:val="000000"/>
              </w:rPr>
              <w:t>10</w:t>
            </w:r>
          </w:p>
        </w:tc>
      </w:tr>
    </w:tbl>
    <w:p w14:paraId="0EC42B4C" w14:textId="77777777" w:rsidR="00AA3819" w:rsidRPr="00AA3819" w:rsidRDefault="00AA3819" w:rsidP="00AA3819">
      <w:pPr>
        <w:ind w:firstLine="709"/>
        <w:jc w:val="both"/>
        <w:rPr>
          <w:lang w:eastAsia="zh-CN"/>
        </w:rPr>
      </w:pPr>
    </w:p>
    <w:p w14:paraId="16BDA9A6" w14:textId="77777777" w:rsidR="00AA3819" w:rsidRPr="00AA3819" w:rsidRDefault="00AA3819" w:rsidP="00AA3819">
      <w:pPr>
        <w:rPr>
          <w:color w:val="000000"/>
        </w:rPr>
      </w:pPr>
      <w:r w:rsidRPr="00AA3819">
        <w:rPr>
          <w:color w:val="000000"/>
        </w:rPr>
        <w:t>в) на объектах электроснабжения</w:t>
      </w:r>
    </w:p>
    <w:p w14:paraId="05221123" w14:textId="77777777" w:rsidR="00AA3819" w:rsidRPr="00AA3819" w:rsidRDefault="00AA3819" w:rsidP="00AA3819">
      <w:pPr>
        <w:ind w:firstLine="709"/>
        <w:jc w:val="both"/>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5"/>
        <w:gridCol w:w="5223"/>
        <w:gridCol w:w="3841"/>
      </w:tblGrid>
      <w:tr w:rsidR="00AA3819" w:rsidRPr="00AA3819" w14:paraId="235A4CFB" w14:textId="77777777" w:rsidTr="00AA3819">
        <w:tc>
          <w:tcPr>
            <w:tcW w:w="825" w:type="dxa"/>
            <w:tcBorders>
              <w:top w:val="single" w:sz="4" w:space="0" w:color="000000"/>
              <w:left w:val="single" w:sz="4" w:space="0" w:color="000000"/>
              <w:bottom w:val="single" w:sz="4" w:space="0" w:color="000000"/>
              <w:right w:val="single" w:sz="4" w:space="0" w:color="000000"/>
            </w:tcBorders>
            <w:hideMark/>
          </w:tcPr>
          <w:p w14:paraId="06F8184D" w14:textId="77777777" w:rsidR="00AA3819" w:rsidRPr="00AA3819" w:rsidRDefault="00AA3819">
            <w:pPr>
              <w:spacing w:line="276" w:lineRule="auto"/>
              <w:rPr>
                <w:color w:val="000000"/>
                <w:lang w:eastAsia="zh-CN"/>
              </w:rPr>
            </w:pPr>
            <w:r w:rsidRPr="00AA3819">
              <w:rPr>
                <w:color w:val="000000"/>
              </w:rPr>
              <w:t>№ п/п</w:t>
            </w:r>
          </w:p>
        </w:tc>
        <w:tc>
          <w:tcPr>
            <w:tcW w:w="5223" w:type="dxa"/>
            <w:tcBorders>
              <w:top w:val="single" w:sz="4" w:space="0" w:color="000000"/>
              <w:left w:val="single" w:sz="4" w:space="0" w:color="000000"/>
              <w:bottom w:val="single" w:sz="4" w:space="0" w:color="000000"/>
              <w:right w:val="single" w:sz="4" w:space="0" w:color="000000"/>
            </w:tcBorders>
            <w:hideMark/>
          </w:tcPr>
          <w:p w14:paraId="76C8F85E" w14:textId="77777777" w:rsidR="00AA3819" w:rsidRPr="00AA3819" w:rsidRDefault="00AA3819">
            <w:pPr>
              <w:spacing w:line="276" w:lineRule="auto"/>
              <w:jc w:val="center"/>
              <w:rPr>
                <w:color w:val="000000"/>
                <w:lang w:eastAsia="zh-CN"/>
              </w:rPr>
            </w:pPr>
            <w:r w:rsidRPr="00AA3819">
              <w:rPr>
                <w:color w:val="000000"/>
              </w:rPr>
              <w:t>Наименование технологического нарушения</w:t>
            </w:r>
          </w:p>
        </w:tc>
        <w:tc>
          <w:tcPr>
            <w:tcW w:w="3841" w:type="dxa"/>
            <w:tcBorders>
              <w:top w:val="single" w:sz="4" w:space="0" w:color="000000"/>
              <w:left w:val="single" w:sz="4" w:space="0" w:color="000000"/>
              <w:bottom w:val="single" w:sz="4" w:space="0" w:color="000000"/>
              <w:right w:val="single" w:sz="4" w:space="0" w:color="000000"/>
            </w:tcBorders>
            <w:hideMark/>
          </w:tcPr>
          <w:p w14:paraId="16ED2969" w14:textId="77777777" w:rsidR="00AA3819" w:rsidRPr="00AA3819" w:rsidRDefault="00AA3819">
            <w:pPr>
              <w:spacing w:line="276" w:lineRule="auto"/>
              <w:jc w:val="center"/>
              <w:rPr>
                <w:color w:val="000000"/>
                <w:lang w:eastAsia="zh-CN"/>
              </w:rPr>
            </w:pPr>
            <w:r w:rsidRPr="00AA3819">
              <w:rPr>
                <w:color w:val="000000"/>
              </w:rPr>
              <w:t>Время устранения</w:t>
            </w:r>
          </w:p>
        </w:tc>
      </w:tr>
      <w:tr w:rsidR="00AA3819" w:rsidRPr="00AA3819" w14:paraId="7C698DDE" w14:textId="77777777" w:rsidTr="00AA3819">
        <w:tc>
          <w:tcPr>
            <w:tcW w:w="825" w:type="dxa"/>
            <w:tcBorders>
              <w:top w:val="single" w:sz="4" w:space="0" w:color="000000"/>
              <w:left w:val="single" w:sz="4" w:space="0" w:color="000000"/>
              <w:bottom w:val="single" w:sz="4" w:space="0" w:color="000000"/>
              <w:right w:val="single" w:sz="4" w:space="0" w:color="000000"/>
            </w:tcBorders>
            <w:hideMark/>
          </w:tcPr>
          <w:p w14:paraId="5A47F6A0" w14:textId="77777777" w:rsidR="00AA3819" w:rsidRPr="00AA3819" w:rsidRDefault="00AA3819">
            <w:pPr>
              <w:spacing w:line="276" w:lineRule="auto"/>
              <w:jc w:val="center"/>
              <w:rPr>
                <w:color w:val="000000"/>
                <w:lang w:eastAsia="zh-CN"/>
              </w:rPr>
            </w:pPr>
            <w:r w:rsidRPr="00AA3819">
              <w:rPr>
                <w:color w:val="000000"/>
              </w:rPr>
              <w:t>1</w:t>
            </w:r>
          </w:p>
        </w:tc>
        <w:tc>
          <w:tcPr>
            <w:tcW w:w="5223" w:type="dxa"/>
            <w:tcBorders>
              <w:top w:val="single" w:sz="4" w:space="0" w:color="000000"/>
              <w:left w:val="single" w:sz="4" w:space="0" w:color="000000"/>
              <w:bottom w:val="single" w:sz="4" w:space="0" w:color="000000"/>
              <w:right w:val="single" w:sz="4" w:space="0" w:color="000000"/>
            </w:tcBorders>
            <w:hideMark/>
          </w:tcPr>
          <w:p w14:paraId="15CD2FDE" w14:textId="77777777" w:rsidR="00AA3819" w:rsidRPr="00AA3819" w:rsidRDefault="00AA3819">
            <w:pPr>
              <w:spacing w:line="276" w:lineRule="auto"/>
              <w:jc w:val="center"/>
              <w:rPr>
                <w:color w:val="000000"/>
                <w:lang w:eastAsia="zh-CN"/>
              </w:rPr>
            </w:pPr>
            <w:r w:rsidRPr="00AA3819">
              <w:rPr>
                <w:color w:val="000000"/>
              </w:rPr>
              <w:t>Отключение электроснабжения</w:t>
            </w:r>
          </w:p>
        </w:tc>
        <w:tc>
          <w:tcPr>
            <w:tcW w:w="3841" w:type="dxa"/>
            <w:tcBorders>
              <w:top w:val="single" w:sz="4" w:space="0" w:color="000000"/>
              <w:left w:val="single" w:sz="4" w:space="0" w:color="000000"/>
              <w:bottom w:val="single" w:sz="4" w:space="0" w:color="000000"/>
              <w:right w:val="single" w:sz="4" w:space="0" w:color="000000"/>
            </w:tcBorders>
            <w:hideMark/>
          </w:tcPr>
          <w:p w14:paraId="7BB22605" w14:textId="77777777" w:rsidR="00AA3819" w:rsidRPr="00AA3819" w:rsidRDefault="00AA3819">
            <w:pPr>
              <w:spacing w:line="276" w:lineRule="auto"/>
              <w:jc w:val="center"/>
              <w:rPr>
                <w:color w:val="000000"/>
                <w:lang w:eastAsia="zh-CN"/>
              </w:rPr>
            </w:pPr>
            <w:r w:rsidRPr="00AA3819">
              <w:rPr>
                <w:color w:val="000000"/>
              </w:rPr>
              <w:t>2 часа</w:t>
            </w:r>
          </w:p>
        </w:tc>
      </w:tr>
    </w:tbl>
    <w:p w14:paraId="787467D2" w14:textId="77777777" w:rsidR="00AA3819" w:rsidRPr="00AA3819" w:rsidRDefault="00AA3819" w:rsidP="00AA3819">
      <w:pPr>
        <w:jc w:val="both"/>
        <w:rPr>
          <w:lang w:eastAsia="zh-CN"/>
        </w:rPr>
      </w:pPr>
    </w:p>
    <w:p w14:paraId="24BFCBF7" w14:textId="77777777" w:rsidR="00AA3819" w:rsidRPr="00AA3819" w:rsidRDefault="00AA3819" w:rsidP="00AA3819">
      <w:pPr>
        <w:ind w:firstLine="709"/>
        <w:jc w:val="both"/>
      </w:pPr>
      <w:r w:rsidRPr="00AA3819">
        <w:t>При прибытии на место аварии старший по должности из числа персонала аварийной бригады эксплуатирующей организации обязан:</w:t>
      </w:r>
    </w:p>
    <w:p w14:paraId="6D009320" w14:textId="77777777" w:rsidR="00AA3819" w:rsidRPr="00AA3819" w:rsidRDefault="00AA3819" w:rsidP="00AA3819">
      <w:pPr>
        <w:numPr>
          <w:ilvl w:val="0"/>
          <w:numId w:val="4"/>
        </w:numPr>
        <w:suppressAutoHyphens/>
        <w:jc w:val="both"/>
      </w:pPr>
      <w:r w:rsidRPr="00AA3819">
        <w:t>составить общую картину характера, места, размеров аварии;</w:t>
      </w:r>
    </w:p>
    <w:p w14:paraId="4A192F01" w14:textId="77777777" w:rsidR="00AA3819" w:rsidRPr="00AA3819" w:rsidRDefault="00AA3819" w:rsidP="00AA3819">
      <w:pPr>
        <w:numPr>
          <w:ilvl w:val="0"/>
          <w:numId w:val="4"/>
        </w:numPr>
        <w:suppressAutoHyphens/>
        <w:jc w:val="both"/>
      </w:pPr>
      <w:r w:rsidRPr="00AA3819">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14:paraId="432D2749" w14:textId="77777777" w:rsidR="00AA3819" w:rsidRPr="00AA3819" w:rsidRDefault="00AA3819" w:rsidP="00AA3819">
      <w:pPr>
        <w:numPr>
          <w:ilvl w:val="0"/>
          <w:numId w:val="4"/>
        </w:numPr>
        <w:suppressAutoHyphens/>
        <w:jc w:val="both"/>
      </w:pPr>
      <w:r w:rsidRPr="00AA3819">
        <w:t>организовать предотвращение развития аварии;</w:t>
      </w:r>
    </w:p>
    <w:p w14:paraId="3648E0E7" w14:textId="77777777" w:rsidR="00AA3819" w:rsidRPr="00AA3819" w:rsidRDefault="00AA3819" w:rsidP="00AA3819">
      <w:pPr>
        <w:numPr>
          <w:ilvl w:val="0"/>
          <w:numId w:val="4"/>
        </w:numPr>
        <w:suppressAutoHyphens/>
        <w:jc w:val="both"/>
      </w:pPr>
      <w:r w:rsidRPr="00AA3819">
        <w:t>принять меры к обеспечению безопасности персонала, находящегося в зоне работы;</w:t>
      </w:r>
    </w:p>
    <w:p w14:paraId="24E8DF67" w14:textId="77777777" w:rsidR="00AA3819" w:rsidRPr="00AA3819" w:rsidRDefault="00AA3819" w:rsidP="00AA3819">
      <w:pPr>
        <w:numPr>
          <w:ilvl w:val="0"/>
          <w:numId w:val="4"/>
        </w:numPr>
        <w:suppressAutoHyphens/>
        <w:jc w:val="both"/>
      </w:pPr>
      <w:r w:rsidRPr="00AA3819">
        <w:t>получить от дежурного диспетчера по средствам связи, для проведения необходимых переключений, план действий, измененный режим теплоснабжения.</w:t>
      </w:r>
    </w:p>
    <w:p w14:paraId="14CF31F6" w14:textId="77777777" w:rsidR="00AA3819" w:rsidRPr="00AA3819" w:rsidRDefault="00AA3819" w:rsidP="00AA3819">
      <w:pPr>
        <w:numPr>
          <w:ilvl w:val="0"/>
          <w:numId w:val="4"/>
        </w:numPr>
        <w:suppressAutoHyphens/>
        <w:jc w:val="both"/>
      </w:pPr>
      <w:r w:rsidRPr="00AA3819">
        <w:t>определить последовательность отключения от теплоносителя, когда и какие инженерные системы при необходимости должны быть опорожнены;</w:t>
      </w:r>
    </w:p>
    <w:p w14:paraId="6BBC5F0A" w14:textId="77777777" w:rsidR="00AA3819" w:rsidRPr="00AA3819" w:rsidRDefault="00AA3819" w:rsidP="00AA3819">
      <w:pPr>
        <w:ind w:firstLine="709"/>
        <w:jc w:val="both"/>
      </w:pPr>
      <w:r w:rsidRPr="00AA3819">
        <w:t>определяет необходимость прибытия дополнительных сил и средств, для устранения аварии.</w:t>
      </w:r>
    </w:p>
    <w:p w14:paraId="3496F713" w14:textId="77777777" w:rsidR="00AA3819" w:rsidRPr="00AA3819" w:rsidRDefault="00AA3819" w:rsidP="00AA3819">
      <w:pPr>
        <w:ind w:firstLine="709"/>
        <w:jc w:val="both"/>
      </w:pPr>
      <w:r w:rsidRPr="00AA3819">
        <w:t> </w:t>
      </w:r>
    </w:p>
    <w:p w14:paraId="1E9151DF" w14:textId="77777777" w:rsidR="00AA3819" w:rsidRPr="00AA3819" w:rsidRDefault="00AA3819" w:rsidP="00AA3819">
      <w:pPr>
        <w:keepNext/>
        <w:keepLines/>
        <w:tabs>
          <w:tab w:val="left" w:pos="962"/>
          <w:tab w:val="left" w:pos="9638"/>
        </w:tabs>
        <w:ind w:right="-1"/>
        <w:jc w:val="center"/>
        <w:rPr>
          <w:b/>
        </w:rPr>
      </w:pPr>
      <w:r w:rsidRPr="00AA3819">
        <w:rPr>
          <w:b/>
        </w:rPr>
        <w:t xml:space="preserve">8. Порядок организации материально-технического, </w:t>
      </w:r>
    </w:p>
    <w:p w14:paraId="47FE93CE" w14:textId="77777777" w:rsidR="00AA3819" w:rsidRPr="00AA3819" w:rsidRDefault="00AA3819" w:rsidP="00AA3819">
      <w:pPr>
        <w:keepNext/>
        <w:keepLines/>
        <w:tabs>
          <w:tab w:val="left" w:pos="962"/>
          <w:tab w:val="left" w:pos="9638"/>
        </w:tabs>
        <w:ind w:right="-1"/>
        <w:jc w:val="center"/>
        <w:rPr>
          <w:b/>
        </w:rPr>
      </w:pPr>
      <w:r w:rsidRPr="00AA3819">
        <w:rPr>
          <w:b/>
        </w:rPr>
        <w:t xml:space="preserve">инженерного и финансового обеспечения операций по </w:t>
      </w:r>
    </w:p>
    <w:p w14:paraId="0C791DBB" w14:textId="77777777" w:rsidR="00AA3819" w:rsidRPr="00AA3819" w:rsidRDefault="00AA3819" w:rsidP="00AA3819">
      <w:pPr>
        <w:ind w:firstLine="709"/>
        <w:jc w:val="center"/>
        <w:rPr>
          <w:b/>
        </w:rPr>
      </w:pPr>
      <w:r w:rsidRPr="00AA3819">
        <w:rPr>
          <w:b/>
        </w:rPr>
        <w:t>локализации и ликвидации аварий на объекте теплоснабжения</w:t>
      </w:r>
    </w:p>
    <w:p w14:paraId="1D7644E2" w14:textId="77777777" w:rsidR="00AA3819" w:rsidRPr="00AA3819" w:rsidRDefault="00AA3819" w:rsidP="00AA3819">
      <w:pPr>
        <w:ind w:firstLine="709"/>
        <w:jc w:val="center"/>
        <w:rPr>
          <w:b/>
        </w:rPr>
      </w:pPr>
    </w:p>
    <w:p w14:paraId="5D3D638C" w14:textId="77777777" w:rsidR="00AA3819" w:rsidRPr="00AA3819" w:rsidRDefault="00AA3819" w:rsidP="00AA3819">
      <w:pPr>
        <w:ind w:firstLine="709"/>
        <w:jc w:val="both"/>
      </w:pPr>
      <w:r w:rsidRPr="00AA3819">
        <w:lastRenderedPageBreak/>
        <w:t>При организации материально-технического, инженерного и финансового обеспечения операций по локализации последствий аварий на объекте производится расчет необходимых для этого сил и средств.</w:t>
      </w:r>
    </w:p>
    <w:p w14:paraId="1720DCB6" w14:textId="77777777" w:rsidR="00AA3819" w:rsidRPr="00AA3819" w:rsidRDefault="00AA3819" w:rsidP="00AA3819">
      <w:pPr>
        <w:ind w:firstLine="709"/>
        <w:jc w:val="both"/>
      </w:pPr>
      <w:r w:rsidRPr="00AA3819">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14:paraId="62BFE657" w14:textId="77777777" w:rsidR="00AA3819" w:rsidRPr="00AA3819" w:rsidRDefault="00AA3819" w:rsidP="00AA3819">
      <w:pPr>
        <w:ind w:firstLine="709"/>
        <w:jc w:val="both"/>
      </w:pPr>
      <w:r w:rsidRPr="00AA3819">
        <w:t xml:space="preserve">Для устранения последствий аварийных ситуаций создаются и используются: резервы финансовых средств и материально-технического обеспечения </w:t>
      </w:r>
      <w:proofErr w:type="spellStart"/>
      <w:r w:rsidRPr="00AA3819">
        <w:t>ресурсоснабжающих</w:t>
      </w:r>
      <w:proofErr w:type="spellEnd"/>
      <w:r w:rsidRPr="00AA3819">
        <w:t xml:space="preserve"> организаций, управляющих организаций. Объемы резервов финансовых ресурсов (резервных фондов) определяются и утверждаются нормативным правовым актом. Материально-технические средства, задействованные в мероприятиях по локализации и ликвидации последствий аварий, используются только для обеспечения операций по локализации и ликвидации последствий аварий на объекте.</w:t>
      </w:r>
    </w:p>
    <w:p w14:paraId="76F48898" w14:textId="77777777" w:rsidR="00AA3819" w:rsidRPr="00AA3819" w:rsidRDefault="00AA3819" w:rsidP="00AA3819">
      <w:pPr>
        <w:ind w:firstLine="709"/>
        <w:jc w:val="both"/>
      </w:pPr>
      <w:r w:rsidRPr="00AA3819">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14:paraId="54750169" w14:textId="77777777" w:rsidR="00AA3819" w:rsidRPr="00AA3819" w:rsidRDefault="00AA3819" w:rsidP="0091491E">
      <w:pPr>
        <w:jc w:val="both"/>
      </w:pPr>
    </w:p>
    <w:sectPr w:rsidR="00AA3819" w:rsidRPr="00AA3819" w:rsidSect="00B42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A6E"/>
    <w:multiLevelType w:val="hybridMultilevel"/>
    <w:tmpl w:val="0574B74E"/>
    <w:lvl w:ilvl="0" w:tplc="FFFFFFFF">
      <w:start w:val="1"/>
      <w:numFmt w:val="decimal"/>
      <w:pStyle w:val="1"/>
      <w:suff w:val="nothing"/>
      <w:lvlText w:val=""/>
      <w:lvlJc w:val="left"/>
      <w:pPr>
        <w:tabs>
          <w:tab w:val="num" w:pos="0"/>
        </w:tabs>
        <w:ind w:left="0" w:firstLine="0"/>
      </w:pPr>
    </w:lvl>
    <w:lvl w:ilvl="1" w:tplc="FFFFFFFF">
      <w:start w:val="1"/>
      <w:numFmt w:val="decimal"/>
      <w:pStyle w:val="2"/>
      <w:suff w:val="nothing"/>
      <w:lvlText w:val=""/>
      <w:lvlJc w:val="left"/>
      <w:pPr>
        <w:tabs>
          <w:tab w:val="num" w:pos="0"/>
        </w:tabs>
        <w:ind w:left="0" w:firstLine="0"/>
      </w:pPr>
    </w:lvl>
    <w:lvl w:ilvl="2" w:tplc="FFFFFFFF">
      <w:start w:val="1"/>
      <w:numFmt w:val="decimal"/>
      <w:pStyle w:val="3"/>
      <w:suff w:val="nothing"/>
      <w:lvlText w:val=""/>
      <w:lvlJc w:val="left"/>
      <w:pPr>
        <w:tabs>
          <w:tab w:val="num" w:pos="0"/>
        </w:tabs>
        <w:ind w:left="0" w:firstLine="0"/>
      </w:pPr>
    </w:lvl>
    <w:lvl w:ilvl="3" w:tplc="FFFFFFFF">
      <w:start w:val="1"/>
      <w:numFmt w:val="decimal"/>
      <w:pStyle w:val="4"/>
      <w:suff w:val="nothing"/>
      <w:lvlText w:val=""/>
      <w:lvlJc w:val="left"/>
      <w:pPr>
        <w:tabs>
          <w:tab w:val="num" w:pos="0"/>
        </w:tabs>
        <w:ind w:left="0" w:firstLine="0"/>
      </w:pPr>
    </w:lvl>
    <w:lvl w:ilvl="4" w:tplc="FFFFFFFF">
      <w:start w:val="1"/>
      <w:numFmt w:val="decimal"/>
      <w:pStyle w:val="5"/>
      <w:suff w:val="nothing"/>
      <w:lvlText w:val=""/>
      <w:lvlJc w:val="left"/>
      <w:pPr>
        <w:tabs>
          <w:tab w:val="num" w:pos="0"/>
        </w:tabs>
        <w:ind w:left="0" w:firstLine="0"/>
      </w:pPr>
    </w:lvl>
    <w:lvl w:ilvl="5" w:tplc="FFFFFFFF">
      <w:start w:val="1"/>
      <w:numFmt w:val="decimal"/>
      <w:pStyle w:val="6"/>
      <w:suff w:val="nothing"/>
      <w:lvlText w:val=""/>
      <w:lvlJc w:val="left"/>
      <w:pPr>
        <w:tabs>
          <w:tab w:val="num" w:pos="0"/>
        </w:tabs>
        <w:ind w:left="0" w:firstLine="0"/>
      </w:pPr>
    </w:lvl>
    <w:lvl w:ilvl="6" w:tplc="FFFFFFFF">
      <w:start w:val="1"/>
      <w:numFmt w:val="decimal"/>
      <w:pStyle w:val="7"/>
      <w:suff w:val="nothing"/>
      <w:lvlText w:val=""/>
      <w:lvlJc w:val="left"/>
      <w:pPr>
        <w:tabs>
          <w:tab w:val="num" w:pos="0"/>
        </w:tabs>
        <w:ind w:left="0" w:firstLine="0"/>
      </w:pPr>
    </w:lvl>
    <w:lvl w:ilvl="7" w:tplc="FFFFFFFF">
      <w:start w:val="1"/>
      <w:numFmt w:val="decimal"/>
      <w:pStyle w:val="8"/>
      <w:suff w:val="nothing"/>
      <w:lvlText w:val=""/>
      <w:lvlJc w:val="left"/>
      <w:pPr>
        <w:tabs>
          <w:tab w:val="num" w:pos="0"/>
        </w:tabs>
        <w:ind w:left="0" w:firstLine="0"/>
      </w:pPr>
    </w:lvl>
    <w:lvl w:ilvl="8" w:tplc="FFFFFFFF">
      <w:start w:val="1"/>
      <w:numFmt w:val="decimal"/>
      <w:pStyle w:val="9"/>
      <w:suff w:val="nothing"/>
      <w:lvlText w:val=""/>
      <w:lvlJc w:val="left"/>
      <w:pPr>
        <w:tabs>
          <w:tab w:val="num" w:pos="0"/>
        </w:tabs>
        <w:ind w:left="0" w:firstLine="0"/>
      </w:pPr>
    </w:lvl>
  </w:abstractNum>
  <w:abstractNum w:abstractNumId="1" w15:restartNumberingAfterBreak="0">
    <w:nsid w:val="0A226AD3"/>
    <w:multiLevelType w:val="hybridMultilevel"/>
    <w:tmpl w:val="F9C4794E"/>
    <w:lvl w:ilvl="0" w:tplc="E9D05512">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lang w:val="ru-RU" w:eastAsia="ru-RU" w:bidi="ru-RU"/>
      </w:rPr>
    </w:lvl>
    <w:lvl w:ilvl="1" w:tplc="1E84000C">
      <w:start w:val="1"/>
      <w:numFmt w:val="decimal"/>
      <w:lvlText w:val=""/>
      <w:lvlJc w:val="left"/>
      <w:pPr>
        <w:ind w:left="0" w:firstLine="0"/>
      </w:pPr>
    </w:lvl>
    <w:lvl w:ilvl="2" w:tplc="0400BA5C">
      <w:start w:val="1"/>
      <w:numFmt w:val="decimal"/>
      <w:lvlText w:val=""/>
      <w:lvlJc w:val="left"/>
      <w:pPr>
        <w:ind w:left="0" w:firstLine="0"/>
      </w:pPr>
    </w:lvl>
    <w:lvl w:ilvl="3" w:tplc="EF9253F4">
      <w:start w:val="1"/>
      <w:numFmt w:val="decimal"/>
      <w:lvlText w:val=""/>
      <w:lvlJc w:val="left"/>
      <w:pPr>
        <w:ind w:left="0" w:firstLine="0"/>
      </w:pPr>
    </w:lvl>
    <w:lvl w:ilvl="4" w:tplc="0DEED3BE">
      <w:start w:val="1"/>
      <w:numFmt w:val="decimal"/>
      <w:lvlText w:val=""/>
      <w:lvlJc w:val="left"/>
      <w:pPr>
        <w:ind w:left="0" w:firstLine="0"/>
      </w:pPr>
    </w:lvl>
    <w:lvl w:ilvl="5" w:tplc="C59C9A4A">
      <w:start w:val="1"/>
      <w:numFmt w:val="decimal"/>
      <w:lvlText w:val=""/>
      <w:lvlJc w:val="left"/>
      <w:pPr>
        <w:ind w:left="0" w:firstLine="0"/>
      </w:pPr>
    </w:lvl>
    <w:lvl w:ilvl="6" w:tplc="921CAA28">
      <w:start w:val="1"/>
      <w:numFmt w:val="decimal"/>
      <w:lvlText w:val=""/>
      <w:lvlJc w:val="left"/>
      <w:pPr>
        <w:ind w:left="0" w:firstLine="0"/>
      </w:pPr>
    </w:lvl>
    <w:lvl w:ilvl="7" w:tplc="6AE448D0">
      <w:start w:val="1"/>
      <w:numFmt w:val="decimal"/>
      <w:lvlText w:val=""/>
      <w:lvlJc w:val="left"/>
      <w:pPr>
        <w:ind w:left="0" w:firstLine="0"/>
      </w:pPr>
    </w:lvl>
    <w:lvl w:ilvl="8" w:tplc="9F7E5128">
      <w:start w:val="1"/>
      <w:numFmt w:val="decimal"/>
      <w:lvlText w:val=""/>
      <w:lvlJc w:val="left"/>
      <w:pPr>
        <w:ind w:left="0" w:firstLine="0"/>
      </w:pPr>
    </w:lvl>
  </w:abstractNum>
  <w:abstractNum w:abstractNumId="2" w15:restartNumberingAfterBreak="0">
    <w:nsid w:val="33602D21"/>
    <w:multiLevelType w:val="hybridMultilevel"/>
    <w:tmpl w:val="F1B0B006"/>
    <w:lvl w:ilvl="0" w:tplc="6082C3B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A120AF"/>
    <w:multiLevelType w:val="hybridMultilevel"/>
    <w:tmpl w:val="068433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91E"/>
    <w:rsid w:val="00004F47"/>
    <w:rsid w:val="0000576B"/>
    <w:rsid w:val="000060E4"/>
    <w:rsid w:val="00011069"/>
    <w:rsid w:val="0001231C"/>
    <w:rsid w:val="00012BB7"/>
    <w:rsid w:val="00015DE3"/>
    <w:rsid w:val="00025E83"/>
    <w:rsid w:val="00037DF0"/>
    <w:rsid w:val="0004411C"/>
    <w:rsid w:val="0004609B"/>
    <w:rsid w:val="000534FC"/>
    <w:rsid w:val="00055742"/>
    <w:rsid w:val="00056741"/>
    <w:rsid w:val="00057A2D"/>
    <w:rsid w:val="000608C7"/>
    <w:rsid w:val="0006321C"/>
    <w:rsid w:val="00064581"/>
    <w:rsid w:val="00066993"/>
    <w:rsid w:val="000713D2"/>
    <w:rsid w:val="00076F11"/>
    <w:rsid w:val="000856D6"/>
    <w:rsid w:val="00090468"/>
    <w:rsid w:val="000943DD"/>
    <w:rsid w:val="000A09C3"/>
    <w:rsid w:val="000A4781"/>
    <w:rsid w:val="000A7624"/>
    <w:rsid w:val="000A7F63"/>
    <w:rsid w:val="000B5AB2"/>
    <w:rsid w:val="000C0ECA"/>
    <w:rsid w:val="000C32C3"/>
    <w:rsid w:val="000C5BF2"/>
    <w:rsid w:val="000C72F5"/>
    <w:rsid w:val="000D1E75"/>
    <w:rsid w:val="000D2C9B"/>
    <w:rsid w:val="000D35E1"/>
    <w:rsid w:val="000D6251"/>
    <w:rsid w:val="000E60F3"/>
    <w:rsid w:val="000E7ABE"/>
    <w:rsid w:val="001025D3"/>
    <w:rsid w:val="00104B14"/>
    <w:rsid w:val="00144116"/>
    <w:rsid w:val="00145949"/>
    <w:rsid w:val="00147A0C"/>
    <w:rsid w:val="001503EC"/>
    <w:rsid w:val="00150B16"/>
    <w:rsid w:val="00154AD6"/>
    <w:rsid w:val="00154E9C"/>
    <w:rsid w:val="00172A3A"/>
    <w:rsid w:val="00176489"/>
    <w:rsid w:val="0017716E"/>
    <w:rsid w:val="00177A29"/>
    <w:rsid w:val="00187CEE"/>
    <w:rsid w:val="0019180E"/>
    <w:rsid w:val="00193CC3"/>
    <w:rsid w:val="00193FF8"/>
    <w:rsid w:val="001B3266"/>
    <w:rsid w:val="001B39CF"/>
    <w:rsid w:val="001B5196"/>
    <w:rsid w:val="001C2BAF"/>
    <w:rsid w:val="001C681A"/>
    <w:rsid w:val="001C74E8"/>
    <w:rsid w:val="001D0F58"/>
    <w:rsid w:val="001D1042"/>
    <w:rsid w:val="001D1B0A"/>
    <w:rsid w:val="001D6B08"/>
    <w:rsid w:val="001E08EE"/>
    <w:rsid w:val="001E0F92"/>
    <w:rsid w:val="001F033A"/>
    <w:rsid w:val="001F5264"/>
    <w:rsid w:val="001F658C"/>
    <w:rsid w:val="00207EBA"/>
    <w:rsid w:val="0022035B"/>
    <w:rsid w:val="0022212B"/>
    <w:rsid w:val="00224C8E"/>
    <w:rsid w:val="00231933"/>
    <w:rsid w:val="00244048"/>
    <w:rsid w:val="00245316"/>
    <w:rsid w:val="002469E4"/>
    <w:rsid w:val="00252274"/>
    <w:rsid w:val="002540A2"/>
    <w:rsid w:val="00255A04"/>
    <w:rsid w:val="002579A3"/>
    <w:rsid w:val="00257D4E"/>
    <w:rsid w:val="00260814"/>
    <w:rsid w:val="00261FFE"/>
    <w:rsid w:val="0027039C"/>
    <w:rsid w:val="0027304B"/>
    <w:rsid w:val="00284663"/>
    <w:rsid w:val="00294656"/>
    <w:rsid w:val="002975C5"/>
    <w:rsid w:val="002A067D"/>
    <w:rsid w:val="002A6866"/>
    <w:rsid w:val="002B29C8"/>
    <w:rsid w:val="002B346D"/>
    <w:rsid w:val="002B4BE7"/>
    <w:rsid w:val="002B688D"/>
    <w:rsid w:val="002B6B9A"/>
    <w:rsid w:val="002C4F0C"/>
    <w:rsid w:val="002D6154"/>
    <w:rsid w:val="002E2530"/>
    <w:rsid w:val="002E74B6"/>
    <w:rsid w:val="002F131B"/>
    <w:rsid w:val="002F3B1B"/>
    <w:rsid w:val="00302F05"/>
    <w:rsid w:val="003036DB"/>
    <w:rsid w:val="00320371"/>
    <w:rsid w:val="0032329D"/>
    <w:rsid w:val="00323851"/>
    <w:rsid w:val="003311C1"/>
    <w:rsid w:val="00336CF5"/>
    <w:rsid w:val="0034094E"/>
    <w:rsid w:val="00343DFE"/>
    <w:rsid w:val="00350EF8"/>
    <w:rsid w:val="00352A7A"/>
    <w:rsid w:val="00353357"/>
    <w:rsid w:val="003534A0"/>
    <w:rsid w:val="00354955"/>
    <w:rsid w:val="00364C84"/>
    <w:rsid w:val="00366A59"/>
    <w:rsid w:val="00376258"/>
    <w:rsid w:val="0037722A"/>
    <w:rsid w:val="00381EAD"/>
    <w:rsid w:val="003829FE"/>
    <w:rsid w:val="00382CEB"/>
    <w:rsid w:val="003833CA"/>
    <w:rsid w:val="00396307"/>
    <w:rsid w:val="003A31DC"/>
    <w:rsid w:val="003A77DD"/>
    <w:rsid w:val="003B1698"/>
    <w:rsid w:val="003B2A13"/>
    <w:rsid w:val="003C0048"/>
    <w:rsid w:val="003C3260"/>
    <w:rsid w:val="003C6108"/>
    <w:rsid w:val="003C6F05"/>
    <w:rsid w:val="003D1E9F"/>
    <w:rsid w:val="003D324B"/>
    <w:rsid w:val="003D4248"/>
    <w:rsid w:val="003E06AD"/>
    <w:rsid w:val="003E1436"/>
    <w:rsid w:val="003F2600"/>
    <w:rsid w:val="003F4AA0"/>
    <w:rsid w:val="004034CA"/>
    <w:rsid w:val="00424259"/>
    <w:rsid w:val="004255E5"/>
    <w:rsid w:val="0043278C"/>
    <w:rsid w:val="00434638"/>
    <w:rsid w:val="00456B5C"/>
    <w:rsid w:val="00461642"/>
    <w:rsid w:val="0046196E"/>
    <w:rsid w:val="00472149"/>
    <w:rsid w:val="004729EF"/>
    <w:rsid w:val="004748B0"/>
    <w:rsid w:val="004761FB"/>
    <w:rsid w:val="00484682"/>
    <w:rsid w:val="00485F3A"/>
    <w:rsid w:val="00492459"/>
    <w:rsid w:val="004937E8"/>
    <w:rsid w:val="004B06C5"/>
    <w:rsid w:val="004B5EB4"/>
    <w:rsid w:val="004C1A76"/>
    <w:rsid w:val="004C2CAE"/>
    <w:rsid w:val="004C2E19"/>
    <w:rsid w:val="004C2EA1"/>
    <w:rsid w:val="004D025B"/>
    <w:rsid w:val="004D396A"/>
    <w:rsid w:val="004D4016"/>
    <w:rsid w:val="004D6BF9"/>
    <w:rsid w:val="004E0E9C"/>
    <w:rsid w:val="004F1FA1"/>
    <w:rsid w:val="004F3D71"/>
    <w:rsid w:val="004F5E2A"/>
    <w:rsid w:val="005107E2"/>
    <w:rsid w:val="00515B49"/>
    <w:rsid w:val="00522A09"/>
    <w:rsid w:val="00523FEA"/>
    <w:rsid w:val="005260EA"/>
    <w:rsid w:val="005272C3"/>
    <w:rsid w:val="005325B5"/>
    <w:rsid w:val="005442E6"/>
    <w:rsid w:val="005453BC"/>
    <w:rsid w:val="005510F3"/>
    <w:rsid w:val="00553DB5"/>
    <w:rsid w:val="005564C2"/>
    <w:rsid w:val="00560133"/>
    <w:rsid w:val="00560D7C"/>
    <w:rsid w:val="00564834"/>
    <w:rsid w:val="00572588"/>
    <w:rsid w:val="00575871"/>
    <w:rsid w:val="00575EE5"/>
    <w:rsid w:val="005A237E"/>
    <w:rsid w:val="005A640E"/>
    <w:rsid w:val="005B0C0C"/>
    <w:rsid w:val="005B2E1A"/>
    <w:rsid w:val="005B4F11"/>
    <w:rsid w:val="005B5CB1"/>
    <w:rsid w:val="005B7113"/>
    <w:rsid w:val="005C1B18"/>
    <w:rsid w:val="005C4594"/>
    <w:rsid w:val="005C66ED"/>
    <w:rsid w:val="005D1154"/>
    <w:rsid w:val="005E57DC"/>
    <w:rsid w:val="00600861"/>
    <w:rsid w:val="006026AD"/>
    <w:rsid w:val="0061121F"/>
    <w:rsid w:val="00612B4A"/>
    <w:rsid w:val="00623711"/>
    <w:rsid w:val="006247DA"/>
    <w:rsid w:val="006312B2"/>
    <w:rsid w:val="006320CE"/>
    <w:rsid w:val="00634B23"/>
    <w:rsid w:val="00635F71"/>
    <w:rsid w:val="00650E06"/>
    <w:rsid w:val="006538DE"/>
    <w:rsid w:val="00660415"/>
    <w:rsid w:val="00661DE3"/>
    <w:rsid w:val="006637EA"/>
    <w:rsid w:val="0067263B"/>
    <w:rsid w:val="00685A3C"/>
    <w:rsid w:val="00687E99"/>
    <w:rsid w:val="006948FF"/>
    <w:rsid w:val="00694A80"/>
    <w:rsid w:val="00697079"/>
    <w:rsid w:val="006973E1"/>
    <w:rsid w:val="00697F9F"/>
    <w:rsid w:val="006A2FF9"/>
    <w:rsid w:val="006A37C3"/>
    <w:rsid w:val="006A5ACA"/>
    <w:rsid w:val="006B30DA"/>
    <w:rsid w:val="006D1BBF"/>
    <w:rsid w:val="006D1E23"/>
    <w:rsid w:val="006E0915"/>
    <w:rsid w:val="006E6458"/>
    <w:rsid w:val="006E7440"/>
    <w:rsid w:val="006F005C"/>
    <w:rsid w:val="006F1490"/>
    <w:rsid w:val="006F72BC"/>
    <w:rsid w:val="0070076B"/>
    <w:rsid w:val="00704391"/>
    <w:rsid w:val="00712139"/>
    <w:rsid w:val="0071243C"/>
    <w:rsid w:val="00715F32"/>
    <w:rsid w:val="00730118"/>
    <w:rsid w:val="00734AB2"/>
    <w:rsid w:val="00750843"/>
    <w:rsid w:val="007508A2"/>
    <w:rsid w:val="007616E8"/>
    <w:rsid w:val="00785EDA"/>
    <w:rsid w:val="007920A0"/>
    <w:rsid w:val="00792F0A"/>
    <w:rsid w:val="007953B7"/>
    <w:rsid w:val="0079700E"/>
    <w:rsid w:val="007A3202"/>
    <w:rsid w:val="007B38F1"/>
    <w:rsid w:val="007B64B2"/>
    <w:rsid w:val="007C07FC"/>
    <w:rsid w:val="007C5A86"/>
    <w:rsid w:val="007C76E6"/>
    <w:rsid w:val="007D0C94"/>
    <w:rsid w:val="007D22D7"/>
    <w:rsid w:val="007D57DC"/>
    <w:rsid w:val="007E1C04"/>
    <w:rsid w:val="007E2F0D"/>
    <w:rsid w:val="007E5653"/>
    <w:rsid w:val="007F49A3"/>
    <w:rsid w:val="007F54C4"/>
    <w:rsid w:val="00800AA0"/>
    <w:rsid w:val="00817657"/>
    <w:rsid w:val="00820861"/>
    <w:rsid w:val="00822DC4"/>
    <w:rsid w:val="0084267C"/>
    <w:rsid w:val="00844368"/>
    <w:rsid w:val="00844F5A"/>
    <w:rsid w:val="0084703A"/>
    <w:rsid w:val="00857015"/>
    <w:rsid w:val="008571BB"/>
    <w:rsid w:val="00857242"/>
    <w:rsid w:val="0086147D"/>
    <w:rsid w:val="00862DEA"/>
    <w:rsid w:val="0086598F"/>
    <w:rsid w:val="00870A47"/>
    <w:rsid w:val="008729AD"/>
    <w:rsid w:val="00874C01"/>
    <w:rsid w:val="00884BF9"/>
    <w:rsid w:val="00892D26"/>
    <w:rsid w:val="008A22F8"/>
    <w:rsid w:val="008A6151"/>
    <w:rsid w:val="008C003F"/>
    <w:rsid w:val="008C1779"/>
    <w:rsid w:val="008C23BC"/>
    <w:rsid w:val="008C255B"/>
    <w:rsid w:val="008E27C4"/>
    <w:rsid w:val="008E5222"/>
    <w:rsid w:val="008F2B30"/>
    <w:rsid w:val="00900329"/>
    <w:rsid w:val="00902DAD"/>
    <w:rsid w:val="009039DE"/>
    <w:rsid w:val="009129DF"/>
    <w:rsid w:val="0091491E"/>
    <w:rsid w:val="00914C98"/>
    <w:rsid w:val="009167BA"/>
    <w:rsid w:val="009178CA"/>
    <w:rsid w:val="00917B04"/>
    <w:rsid w:val="009209EB"/>
    <w:rsid w:val="00921FBE"/>
    <w:rsid w:val="00923126"/>
    <w:rsid w:val="009267FA"/>
    <w:rsid w:val="00926E6F"/>
    <w:rsid w:val="009336E7"/>
    <w:rsid w:val="00936DD0"/>
    <w:rsid w:val="00940B6C"/>
    <w:rsid w:val="00943451"/>
    <w:rsid w:val="009460F4"/>
    <w:rsid w:val="00950E09"/>
    <w:rsid w:val="00953861"/>
    <w:rsid w:val="00957B20"/>
    <w:rsid w:val="00971421"/>
    <w:rsid w:val="0097374C"/>
    <w:rsid w:val="00974EEE"/>
    <w:rsid w:val="009A1496"/>
    <w:rsid w:val="009A2FD9"/>
    <w:rsid w:val="009A47C8"/>
    <w:rsid w:val="009A65EA"/>
    <w:rsid w:val="009B7550"/>
    <w:rsid w:val="009C1A79"/>
    <w:rsid w:val="009C3B5F"/>
    <w:rsid w:val="009C6121"/>
    <w:rsid w:val="009D69FE"/>
    <w:rsid w:val="009D6D64"/>
    <w:rsid w:val="009F1393"/>
    <w:rsid w:val="009F4FAF"/>
    <w:rsid w:val="009F7022"/>
    <w:rsid w:val="00A059EC"/>
    <w:rsid w:val="00A06762"/>
    <w:rsid w:val="00A13189"/>
    <w:rsid w:val="00A133BD"/>
    <w:rsid w:val="00A253BC"/>
    <w:rsid w:val="00A2686E"/>
    <w:rsid w:val="00A30184"/>
    <w:rsid w:val="00A43354"/>
    <w:rsid w:val="00A43C6E"/>
    <w:rsid w:val="00A51936"/>
    <w:rsid w:val="00A526D7"/>
    <w:rsid w:val="00A60B67"/>
    <w:rsid w:val="00A64A59"/>
    <w:rsid w:val="00A701B2"/>
    <w:rsid w:val="00A727AD"/>
    <w:rsid w:val="00A73A26"/>
    <w:rsid w:val="00A8030B"/>
    <w:rsid w:val="00A813F8"/>
    <w:rsid w:val="00A81651"/>
    <w:rsid w:val="00A82D78"/>
    <w:rsid w:val="00A8695B"/>
    <w:rsid w:val="00A9480B"/>
    <w:rsid w:val="00AA1CAE"/>
    <w:rsid w:val="00AA32B2"/>
    <w:rsid w:val="00AA3819"/>
    <w:rsid w:val="00AA6A33"/>
    <w:rsid w:val="00AA7EA3"/>
    <w:rsid w:val="00AB1A24"/>
    <w:rsid w:val="00AB68EF"/>
    <w:rsid w:val="00AC3838"/>
    <w:rsid w:val="00AC435F"/>
    <w:rsid w:val="00AC65AA"/>
    <w:rsid w:val="00AD253C"/>
    <w:rsid w:val="00AD39D2"/>
    <w:rsid w:val="00AD60B2"/>
    <w:rsid w:val="00AE32F3"/>
    <w:rsid w:val="00AF0752"/>
    <w:rsid w:val="00AF3090"/>
    <w:rsid w:val="00B01B4B"/>
    <w:rsid w:val="00B0225B"/>
    <w:rsid w:val="00B03E48"/>
    <w:rsid w:val="00B1086A"/>
    <w:rsid w:val="00B166E8"/>
    <w:rsid w:val="00B20B41"/>
    <w:rsid w:val="00B21F24"/>
    <w:rsid w:val="00B36CBF"/>
    <w:rsid w:val="00B42C1A"/>
    <w:rsid w:val="00B4746B"/>
    <w:rsid w:val="00B478E4"/>
    <w:rsid w:val="00B51587"/>
    <w:rsid w:val="00B55A58"/>
    <w:rsid w:val="00B60358"/>
    <w:rsid w:val="00B63770"/>
    <w:rsid w:val="00B7159E"/>
    <w:rsid w:val="00B7342C"/>
    <w:rsid w:val="00B9119D"/>
    <w:rsid w:val="00B96107"/>
    <w:rsid w:val="00B97EB2"/>
    <w:rsid w:val="00BC162E"/>
    <w:rsid w:val="00BC47A2"/>
    <w:rsid w:val="00BC58DD"/>
    <w:rsid w:val="00BC6D38"/>
    <w:rsid w:val="00BD2C88"/>
    <w:rsid w:val="00BD39B5"/>
    <w:rsid w:val="00BD45B1"/>
    <w:rsid w:val="00BE2259"/>
    <w:rsid w:val="00BE4094"/>
    <w:rsid w:val="00BE4249"/>
    <w:rsid w:val="00BE437A"/>
    <w:rsid w:val="00BF1F8A"/>
    <w:rsid w:val="00C03029"/>
    <w:rsid w:val="00C115CA"/>
    <w:rsid w:val="00C11B29"/>
    <w:rsid w:val="00C16F83"/>
    <w:rsid w:val="00C17179"/>
    <w:rsid w:val="00C216D8"/>
    <w:rsid w:val="00C24084"/>
    <w:rsid w:val="00C30599"/>
    <w:rsid w:val="00C30BB1"/>
    <w:rsid w:val="00C31EA8"/>
    <w:rsid w:val="00C32579"/>
    <w:rsid w:val="00C34D53"/>
    <w:rsid w:val="00C36303"/>
    <w:rsid w:val="00C401C9"/>
    <w:rsid w:val="00C44868"/>
    <w:rsid w:val="00C52DD7"/>
    <w:rsid w:val="00C65628"/>
    <w:rsid w:val="00C661C5"/>
    <w:rsid w:val="00C66220"/>
    <w:rsid w:val="00C759C8"/>
    <w:rsid w:val="00C8176F"/>
    <w:rsid w:val="00C82B6D"/>
    <w:rsid w:val="00C91568"/>
    <w:rsid w:val="00C94B12"/>
    <w:rsid w:val="00C95C05"/>
    <w:rsid w:val="00CA2537"/>
    <w:rsid w:val="00CA7B33"/>
    <w:rsid w:val="00CB7379"/>
    <w:rsid w:val="00CC1C1D"/>
    <w:rsid w:val="00CD07B2"/>
    <w:rsid w:val="00CD3F2E"/>
    <w:rsid w:val="00CD6989"/>
    <w:rsid w:val="00CE0F3F"/>
    <w:rsid w:val="00CE24EF"/>
    <w:rsid w:val="00CE6C48"/>
    <w:rsid w:val="00CF1144"/>
    <w:rsid w:val="00D00603"/>
    <w:rsid w:val="00D00AA2"/>
    <w:rsid w:val="00D02999"/>
    <w:rsid w:val="00D10A83"/>
    <w:rsid w:val="00D14B43"/>
    <w:rsid w:val="00D26AFD"/>
    <w:rsid w:val="00D30961"/>
    <w:rsid w:val="00D32634"/>
    <w:rsid w:val="00D3433E"/>
    <w:rsid w:val="00D348A7"/>
    <w:rsid w:val="00D37C80"/>
    <w:rsid w:val="00D40817"/>
    <w:rsid w:val="00D46D86"/>
    <w:rsid w:val="00D642B2"/>
    <w:rsid w:val="00D64FC8"/>
    <w:rsid w:val="00D6500F"/>
    <w:rsid w:val="00D73327"/>
    <w:rsid w:val="00D737FA"/>
    <w:rsid w:val="00D97E96"/>
    <w:rsid w:val="00DA4CD2"/>
    <w:rsid w:val="00DC2257"/>
    <w:rsid w:val="00DD1031"/>
    <w:rsid w:val="00DD3DD0"/>
    <w:rsid w:val="00DD42DA"/>
    <w:rsid w:val="00DD6E57"/>
    <w:rsid w:val="00DE197F"/>
    <w:rsid w:val="00DE74BA"/>
    <w:rsid w:val="00DF6691"/>
    <w:rsid w:val="00DF6C79"/>
    <w:rsid w:val="00E00947"/>
    <w:rsid w:val="00E01707"/>
    <w:rsid w:val="00E23F59"/>
    <w:rsid w:val="00E3057D"/>
    <w:rsid w:val="00E30C80"/>
    <w:rsid w:val="00E31848"/>
    <w:rsid w:val="00E336C2"/>
    <w:rsid w:val="00E43A5C"/>
    <w:rsid w:val="00E4671A"/>
    <w:rsid w:val="00E51082"/>
    <w:rsid w:val="00E52273"/>
    <w:rsid w:val="00E52F93"/>
    <w:rsid w:val="00E567FB"/>
    <w:rsid w:val="00E602F6"/>
    <w:rsid w:val="00E71854"/>
    <w:rsid w:val="00E735B5"/>
    <w:rsid w:val="00E80042"/>
    <w:rsid w:val="00E82D3D"/>
    <w:rsid w:val="00E90099"/>
    <w:rsid w:val="00E9188E"/>
    <w:rsid w:val="00E95CF6"/>
    <w:rsid w:val="00E97CF2"/>
    <w:rsid w:val="00EA07A1"/>
    <w:rsid w:val="00EA1D3B"/>
    <w:rsid w:val="00EA32D6"/>
    <w:rsid w:val="00EA6209"/>
    <w:rsid w:val="00EB3ACD"/>
    <w:rsid w:val="00EB5FEB"/>
    <w:rsid w:val="00EB73ED"/>
    <w:rsid w:val="00EB776C"/>
    <w:rsid w:val="00ED1F92"/>
    <w:rsid w:val="00ED2376"/>
    <w:rsid w:val="00ED61C2"/>
    <w:rsid w:val="00EF0404"/>
    <w:rsid w:val="00EF223C"/>
    <w:rsid w:val="00EF4FA0"/>
    <w:rsid w:val="00F0200A"/>
    <w:rsid w:val="00F047CD"/>
    <w:rsid w:val="00F06C00"/>
    <w:rsid w:val="00F06D4B"/>
    <w:rsid w:val="00F07CEA"/>
    <w:rsid w:val="00F167A1"/>
    <w:rsid w:val="00F17E84"/>
    <w:rsid w:val="00F239B7"/>
    <w:rsid w:val="00F23CAE"/>
    <w:rsid w:val="00F24220"/>
    <w:rsid w:val="00F25E24"/>
    <w:rsid w:val="00F33031"/>
    <w:rsid w:val="00F33FF1"/>
    <w:rsid w:val="00F35F30"/>
    <w:rsid w:val="00F447A3"/>
    <w:rsid w:val="00F45C5A"/>
    <w:rsid w:val="00F528FB"/>
    <w:rsid w:val="00F60FDC"/>
    <w:rsid w:val="00F725AB"/>
    <w:rsid w:val="00F7297F"/>
    <w:rsid w:val="00F74BF7"/>
    <w:rsid w:val="00F76E9A"/>
    <w:rsid w:val="00F87306"/>
    <w:rsid w:val="00F922AF"/>
    <w:rsid w:val="00F96FEE"/>
    <w:rsid w:val="00FA6C0F"/>
    <w:rsid w:val="00FB3005"/>
    <w:rsid w:val="00FB65C9"/>
    <w:rsid w:val="00FC034B"/>
    <w:rsid w:val="00FC03C4"/>
    <w:rsid w:val="00FC0E54"/>
    <w:rsid w:val="00FC5098"/>
    <w:rsid w:val="00FD1FE8"/>
    <w:rsid w:val="00FD41BF"/>
    <w:rsid w:val="00FD456E"/>
    <w:rsid w:val="00FD4E4E"/>
    <w:rsid w:val="00FF4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BBC5"/>
  <w15:docId w15:val="{DCD26DDD-5969-47CA-99D5-A90E4792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9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AA3819"/>
    <w:pPr>
      <w:keepNext/>
      <w:numPr>
        <w:numId w:val="3"/>
      </w:numPr>
      <w:jc w:val="center"/>
      <w:outlineLvl w:val="0"/>
    </w:pPr>
    <w:rPr>
      <w:rFonts w:ascii="Arial" w:eastAsia="Arial" w:hAnsi="Arial"/>
      <w:sz w:val="40"/>
      <w:szCs w:val="40"/>
      <w:lang w:val="x-none" w:eastAsia="x-none"/>
    </w:rPr>
  </w:style>
  <w:style w:type="paragraph" w:styleId="2">
    <w:name w:val="heading 2"/>
    <w:basedOn w:val="a"/>
    <w:next w:val="a"/>
    <w:link w:val="20"/>
    <w:uiPriority w:val="9"/>
    <w:semiHidden/>
    <w:unhideWhenUsed/>
    <w:qFormat/>
    <w:rsid w:val="00AA3819"/>
    <w:pPr>
      <w:keepNext/>
      <w:numPr>
        <w:ilvl w:val="1"/>
        <w:numId w:val="3"/>
      </w:numPr>
      <w:jc w:val="center"/>
      <w:outlineLvl w:val="1"/>
    </w:pPr>
    <w:rPr>
      <w:rFonts w:ascii="Arial" w:eastAsia="Arial" w:hAnsi="Arial"/>
      <w:sz w:val="34"/>
      <w:szCs w:val="20"/>
      <w:lang w:val="x-none" w:eastAsia="x-none"/>
    </w:rPr>
  </w:style>
  <w:style w:type="paragraph" w:styleId="3">
    <w:name w:val="heading 3"/>
    <w:basedOn w:val="a"/>
    <w:next w:val="a"/>
    <w:link w:val="30"/>
    <w:uiPriority w:val="9"/>
    <w:semiHidden/>
    <w:unhideWhenUsed/>
    <w:qFormat/>
    <w:rsid w:val="00AA3819"/>
    <w:pPr>
      <w:keepNext/>
      <w:numPr>
        <w:ilvl w:val="2"/>
        <w:numId w:val="3"/>
      </w:numPr>
      <w:jc w:val="both"/>
      <w:outlineLvl w:val="2"/>
    </w:pPr>
    <w:rPr>
      <w:rFonts w:ascii="Arial" w:eastAsia="Arial" w:hAnsi="Arial"/>
      <w:sz w:val="30"/>
      <w:szCs w:val="30"/>
      <w:lang w:val="x-none" w:eastAsia="x-none"/>
    </w:rPr>
  </w:style>
  <w:style w:type="paragraph" w:styleId="4">
    <w:name w:val="heading 4"/>
    <w:basedOn w:val="a"/>
    <w:next w:val="a"/>
    <w:link w:val="40"/>
    <w:uiPriority w:val="9"/>
    <w:semiHidden/>
    <w:unhideWhenUsed/>
    <w:qFormat/>
    <w:rsid w:val="00AA3819"/>
    <w:pPr>
      <w:keepNext/>
      <w:numPr>
        <w:ilvl w:val="3"/>
        <w:numId w:val="3"/>
      </w:numPr>
      <w:jc w:val="both"/>
      <w:outlineLvl w:val="3"/>
    </w:pPr>
    <w:rPr>
      <w:rFonts w:ascii="Arial" w:eastAsia="Arial" w:hAnsi="Arial"/>
      <w:b/>
      <w:bCs/>
      <w:sz w:val="26"/>
      <w:szCs w:val="26"/>
      <w:lang w:val="x-none" w:eastAsia="x-none"/>
    </w:rPr>
  </w:style>
  <w:style w:type="paragraph" w:styleId="5">
    <w:name w:val="heading 5"/>
    <w:basedOn w:val="a"/>
    <w:next w:val="a"/>
    <w:link w:val="50"/>
    <w:uiPriority w:val="9"/>
    <w:semiHidden/>
    <w:unhideWhenUsed/>
    <w:qFormat/>
    <w:rsid w:val="00AA3819"/>
    <w:pPr>
      <w:keepNext/>
      <w:numPr>
        <w:ilvl w:val="4"/>
        <w:numId w:val="3"/>
      </w:numPr>
      <w:outlineLvl w:val="4"/>
    </w:pPr>
    <w:rPr>
      <w:rFonts w:ascii="Arial" w:eastAsia="Arial" w:hAnsi="Arial"/>
      <w:b/>
      <w:bCs/>
      <w:lang w:val="x-none" w:eastAsia="x-none"/>
    </w:rPr>
  </w:style>
  <w:style w:type="paragraph" w:styleId="6">
    <w:name w:val="heading 6"/>
    <w:basedOn w:val="a"/>
    <w:next w:val="a"/>
    <w:link w:val="60"/>
    <w:uiPriority w:val="9"/>
    <w:semiHidden/>
    <w:unhideWhenUsed/>
    <w:qFormat/>
    <w:rsid w:val="00AA3819"/>
    <w:pPr>
      <w:keepNext/>
      <w:numPr>
        <w:ilvl w:val="5"/>
        <w:numId w:val="3"/>
      </w:numPr>
      <w:jc w:val="center"/>
      <w:outlineLvl w:val="5"/>
    </w:pPr>
    <w:rPr>
      <w:rFonts w:ascii="Arial" w:eastAsia="Arial" w:hAnsi="Arial"/>
      <w:b/>
      <w:bCs/>
      <w:sz w:val="22"/>
      <w:szCs w:val="22"/>
      <w:lang w:val="x-none" w:eastAsia="x-none"/>
    </w:rPr>
  </w:style>
  <w:style w:type="paragraph" w:styleId="7">
    <w:name w:val="heading 7"/>
    <w:basedOn w:val="a"/>
    <w:next w:val="a"/>
    <w:link w:val="70"/>
    <w:uiPriority w:val="9"/>
    <w:semiHidden/>
    <w:unhideWhenUsed/>
    <w:qFormat/>
    <w:rsid w:val="00AA3819"/>
    <w:pPr>
      <w:keepNext/>
      <w:keepLines/>
      <w:numPr>
        <w:ilvl w:val="6"/>
        <w:numId w:val="3"/>
      </w:numPr>
      <w:spacing w:before="200" w:line="276"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semiHidden/>
    <w:unhideWhenUsed/>
    <w:qFormat/>
    <w:rsid w:val="00AA3819"/>
    <w:pPr>
      <w:keepNext/>
      <w:numPr>
        <w:ilvl w:val="7"/>
        <w:numId w:val="3"/>
      </w:numPr>
      <w:jc w:val="center"/>
      <w:outlineLvl w:val="7"/>
    </w:pPr>
    <w:rPr>
      <w:rFonts w:ascii="Arial" w:eastAsia="Arial" w:hAnsi="Arial"/>
      <w:i/>
      <w:iCs/>
      <w:sz w:val="22"/>
      <w:szCs w:val="22"/>
      <w:lang w:val="x-none" w:eastAsia="x-none"/>
    </w:rPr>
  </w:style>
  <w:style w:type="paragraph" w:styleId="9">
    <w:name w:val="heading 9"/>
    <w:basedOn w:val="a"/>
    <w:next w:val="a"/>
    <w:link w:val="90"/>
    <w:uiPriority w:val="9"/>
    <w:semiHidden/>
    <w:unhideWhenUsed/>
    <w:qFormat/>
    <w:rsid w:val="00AA3819"/>
    <w:pPr>
      <w:keepNext/>
      <w:keepLines/>
      <w:numPr>
        <w:ilvl w:val="8"/>
        <w:numId w:val="3"/>
      </w:numPr>
      <w:spacing w:before="200" w:line="276"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91E"/>
    <w:pPr>
      <w:ind w:left="720"/>
      <w:contextualSpacing/>
    </w:pPr>
  </w:style>
  <w:style w:type="table" w:styleId="a4">
    <w:name w:val="Table Grid"/>
    <w:basedOn w:val="a1"/>
    <w:uiPriority w:val="59"/>
    <w:rsid w:val="004937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rsid w:val="000C0ECA"/>
    <w:pPr>
      <w:jc w:val="center"/>
    </w:pPr>
  </w:style>
  <w:style w:type="character" w:customStyle="1" w:styleId="a6">
    <w:name w:val="Основной текст Знак"/>
    <w:basedOn w:val="a0"/>
    <w:link w:val="a5"/>
    <w:rsid w:val="000C0ECA"/>
    <w:rPr>
      <w:rFonts w:ascii="Times New Roman" w:eastAsia="Times New Roman" w:hAnsi="Times New Roman" w:cs="Times New Roman"/>
      <w:sz w:val="24"/>
      <w:szCs w:val="24"/>
      <w:lang w:eastAsia="ru-RU"/>
    </w:rPr>
  </w:style>
  <w:style w:type="character" w:customStyle="1" w:styleId="10">
    <w:name w:val="Заголовок 1 Знак"/>
    <w:basedOn w:val="a0"/>
    <w:uiPriority w:val="9"/>
    <w:rsid w:val="00AA381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AA3819"/>
    <w:rPr>
      <w:rFonts w:ascii="Arial" w:eastAsia="Arial" w:hAnsi="Arial" w:cs="Times New Roman"/>
      <w:sz w:val="34"/>
      <w:szCs w:val="20"/>
      <w:lang w:val="x-none" w:eastAsia="x-none"/>
    </w:rPr>
  </w:style>
  <w:style w:type="character" w:customStyle="1" w:styleId="30">
    <w:name w:val="Заголовок 3 Знак"/>
    <w:basedOn w:val="a0"/>
    <w:link w:val="3"/>
    <w:uiPriority w:val="9"/>
    <w:semiHidden/>
    <w:rsid w:val="00AA3819"/>
    <w:rPr>
      <w:rFonts w:ascii="Arial" w:eastAsia="Arial" w:hAnsi="Arial" w:cs="Times New Roman"/>
      <w:sz w:val="30"/>
      <w:szCs w:val="30"/>
      <w:lang w:val="x-none" w:eastAsia="x-none"/>
    </w:rPr>
  </w:style>
  <w:style w:type="character" w:customStyle="1" w:styleId="40">
    <w:name w:val="Заголовок 4 Знак"/>
    <w:basedOn w:val="a0"/>
    <w:link w:val="4"/>
    <w:uiPriority w:val="9"/>
    <w:semiHidden/>
    <w:rsid w:val="00AA3819"/>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semiHidden/>
    <w:rsid w:val="00AA3819"/>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semiHidden/>
    <w:rsid w:val="00AA3819"/>
    <w:rPr>
      <w:rFonts w:ascii="Arial" w:eastAsia="Arial" w:hAnsi="Arial" w:cs="Times New Roman"/>
      <w:b/>
      <w:bCs/>
      <w:lang w:val="x-none" w:eastAsia="x-none"/>
    </w:rPr>
  </w:style>
  <w:style w:type="character" w:customStyle="1" w:styleId="70">
    <w:name w:val="Заголовок 7 Знак"/>
    <w:basedOn w:val="a0"/>
    <w:link w:val="7"/>
    <w:uiPriority w:val="9"/>
    <w:semiHidden/>
    <w:rsid w:val="00AA3819"/>
    <w:rPr>
      <w:rFonts w:ascii="Arial" w:eastAsia="Arial" w:hAnsi="Arial" w:cs="Times New Roman"/>
      <w:b/>
      <w:bCs/>
      <w:i/>
      <w:iCs/>
      <w:lang w:val="x-none" w:eastAsia="x-none"/>
    </w:rPr>
  </w:style>
  <w:style w:type="character" w:customStyle="1" w:styleId="80">
    <w:name w:val="Заголовок 8 Знак"/>
    <w:basedOn w:val="a0"/>
    <w:link w:val="8"/>
    <w:uiPriority w:val="9"/>
    <w:semiHidden/>
    <w:rsid w:val="00AA3819"/>
    <w:rPr>
      <w:rFonts w:ascii="Arial" w:eastAsia="Arial" w:hAnsi="Arial" w:cs="Times New Roman"/>
      <w:i/>
      <w:iCs/>
      <w:lang w:val="x-none" w:eastAsia="x-none"/>
    </w:rPr>
  </w:style>
  <w:style w:type="character" w:customStyle="1" w:styleId="90">
    <w:name w:val="Заголовок 9 Знак"/>
    <w:basedOn w:val="a0"/>
    <w:link w:val="9"/>
    <w:uiPriority w:val="9"/>
    <w:semiHidden/>
    <w:rsid w:val="00AA3819"/>
    <w:rPr>
      <w:rFonts w:ascii="Arial" w:eastAsia="Arial" w:hAnsi="Arial" w:cs="Times New Roman"/>
      <w:i/>
      <w:iCs/>
      <w:sz w:val="21"/>
      <w:szCs w:val="21"/>
      <w:lang w:val="x-none" w:eastAsia="x-none"/>
    </w:rPr>
  </w:style>
  <w:style w:type="character" w:customStyle="1" w:styleId="a7">
    <w:name w:val="Цветовое выделение для Текст"/>
    <w:rsid w:val="00AA3819"/>
  </w:style>
  <w:style w:type="character" w:customStyle="1" w:styleId="11">
    <w:name w:val="Заголовок 1 Знак1"/>
    <w:link w:val="1"/>
    <w:uiPriority w:val="9"/>
    <w:locked/>
    <w:rsid w:val="00AA3819"/>
    <w:rPr>
      <w:rFonts w:ascii="Arial" w:eastAsia="Arial" w:hAnsi="Arial" w:cs="Times New Roman"/>
      <w:sz w:val="40"/>
      <w:szCs w:val="40"/>
      <w:lang w:val="x-none" w:eastAsia="x-none"/>
    </w:rPr>
  </w:style>
  <w:style w:type="character" w:customStyle="1" w:styleId="-">
    <w:name w:val="Интернет-ссылка"/>
    <w:rsid w:val="00AA381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document/redirect/71224108/1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CCE22-E71D-4109-8D9D-8B7DA4AB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4040</Words>
  <Characters>23030</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USR270123</cp:lastModifiedBy>
  <cp:revision>9</cp:revision>
  <cp:lastPrinted>2025-04-29T04:48:00Z</cp:lastPrinted>
  <dcterms:created xsi:type="dcterms:W3CDTF">2025-04-29T04:48:00Z</dcterms:created>
  <dcterms:modified xsi:type="dcterms:W3CDTF">2025-05-05T08:07:00Z</dcterms:modified>
</cp:coreProperties>
</file>