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E0" w:rsidRDefault="00744CE0" w:rsidP="00744CE0">
      <w:pPr>
        <w:pStyle w:val="ConsPlusTitle"/>
        <w:outlineLvl w:val="0"/>
      </w:pPr>
    </w:p>
    <w:p w:rsidR="00744CE0" w:rsidRDefault="00744CE0" w:rsidP="00744CE0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168275</wp:posOffset>
            </wp:positionV>
            <wp:extent cx="575310" cy="685800"/>
            <wp:effectExtent l="1905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4CE0" w:rsidRDefault="00744CE0" w:rsidP="00744CE0">
      <w:pPr>
        <w:tabs>
          <w:tab w:val="left" w:pos="3960"/>
        </w:tabs>
        <w:jc w:val="both"/>
      </w:pPr>
    </w:p>
    <w:p w:rsidR="00744CE0" w:rsidRDefault="00744CE0" w:rsidP="00744CE0">
      <w:pPr>
        <w:spacing w:after="0" w:line="240" w:lineRule="auto"/>
      </w:pPr>
    </w:p>
    <w:p w:rsidR="00744CE0" w:rsidRDefault="00744CE0" w:rsidP="00744CE0">
      <w:pPr>
        <w:spacing w:after="0" w:line="240" w:lineRule="auto"/>
      </w:pPr>
    </w:p>
    <w:p w:rsidR="00744CE0" w:rsidRDefault="00744CE0" w:rsidP="00744CE0">
      <w:pPr>
        <w:spacing w:after="0" w:line="240" w:lineRule="auto"/>
      </w:pPr>
    </w:p>
    <w:p w:rsidR="00744CE0" w:rsidRDefault="00744CE0" w:rsidP="00744CE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t xml:space="preserve">                                     </w:t>
      </w:r>
      <w:r>
        <w:rPr>
          <w:rFonts w:ascii="Arial" w:hAnsi="Arial" w:cs="Arial"/>
          <w:b/>
          <w:sz w:val="28"/>
          <w:szCs w:val="28"/>
        </w:rPr>
        <w:t>АДМИНИСТРАЦИЯ  ГОРОДА КАРГАТА</w:t>
      </w:r>
    </w:p>
    <w:p w:rsidR="00744CE0" w:rsidRDefault="00744CE0" w:rsidP="00744CE0">
      <w:pPr>
        <w:spacing w:after="0" w:line="240" w:lineRule="auto"/>
        <w:ind w:lef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744CE0" w:rsidTr="00744CE0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44CE0" w:rsidRDefault="0074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44CE0" w:rsidRDefault="00744CE0" w:rsidP="00744CE0">
      <w:pPr>
        <w:spacing w:after="0" w:line="240" w:lineRule="auto"/>
        <w:ind w:left="-720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6"/>
          <w:szCs w:val="36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744CE0" w:rsidRDefault="00744CE0" w:rsidP="00744CE0">
      <w:pPr>
        <w:tabs>
          <w:tab w:val="left" w:pos="396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г. Каргат</w:t>
      </w:r>
    </w:p>
    <w:p w:rsidR="00744CE0" w:rsidRDefault="00744CE0" w:rsidP="00744CE0">
      <w:pPr>
        <w:tabs>
          <w:tab w:val="left" w:pos="3960"/>
        </w:tabs>
        <w:spacing w:after="0" w:line="240" w:lineRule="auto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744CE0" w:rsidTr="00744CE0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4CE0" w:rsidRDefault="001B6B14">
            <w:r>
              <w:t>05.09.2019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744CE0" w:rsidRDefault="00744CE0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CE0" w:rsidRDefault="00744CE0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744CE0" w:rsidRDefault="00744CE0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965F0">
              <w:rPr>
                <w:rFonts w:ascii="Times New Roman" w:hAnsi="Times New Roman" w:cs="Times New Roman"/>
                <w:sz w:val="24"/>
                <w:szCs w:val="24"/>
              </w:rPr>
              <w:t>111-р</w:t>
            </w:r>
          </w:p>
        </w:tc>
      </w:tr>
    </w:tbl>
    <w:p w:rsidR="00744CE0" w:rsidRDefault="00744CE0" w:rsidP="00744CE0">
      <w:pPr>
        <w:pStyle w:val="ConsPlusNormal"/>
        <w:jc w:val="center"/>
        <w:rPr>
          <w:b/>
          <w:bCs/>
          <w:lang w:eastAsia="en-US"/>
        </w:rPr>
      </w:pPr>
    </w:p>
    <w:p w:rsidR="00744CE0" w:rsidRDefault="00744CE0" w:rsidP="00744CE0">
      <w:pPr>
        <w:pStyle w:val="ConsPlusNormal"/>
        <w:rPr>
          <w:b/>
          <w:bCs/>
        </w:rPr>
      </w:pPr>
    </w:p>
    <w:p w:rsidR="00744CE0" w:rsidRDefault="00744CE0" w:rsidP="00744CE0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 возложении функций специализированной службы по вопросам </w:t>
      </w:r>
    </w:p>
    <w:p w:rsidR="00744CE0" w:rsidRDefault="00744CE0" w:rsidP="00744C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похоронного дела на территории города Каргата Каргатского района </w:t>
      </w:r>
    </w:p>
    <w:p w:rsidR="00744CE0" w:rsidRDefault="00744CE0" w:rsidP="00744C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744CE0" w:rsidRDefault="00744CE0" w:rsidP="00744C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744CE0" w:rsidRDefault="00744CE0" w:rsidP="00744C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44CE0" w:rsidRDefault="00744CE0" w:rsidP="00744CE0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12.01.1996 № 8-ФЗ «О погребении и похоронном деле, Федеральным законом от 06.10.2003 № 131-ФЗ «Об общих принципах организации местного самоуправления в Российской Федерации», руководствуясь    Уставом города Каргата</w:t>
      </w:r>
    </w:p>
    <w:p w:rsidR="00744CE0" w:rsidRDefault="00744CE0" w:rsidP="00744CE0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1.Возложить </w:t>
      </w:r>
      <w:r w:rsidR="007C40E6">
        <w:rPr>
          <w:rFonts w:ascii="Times New Roman" w:hAnsi="Times New Roman" w:cs="Times New Roman"/>
          <w:sz w:val="24"/>
          <w:szCs w:val="24"/>
        </w:rPr>
        <w:t xml:space="preserve">функции специализированной службы по вопросам похоронного дела, на которую возлагается обязанность по осуществлению погребения умерших на территории города Каргата  </w:t>
      </w:r>
      <w:r w:rsidR="000965F0">
        <w:rPr>
          <w:rFonts w:ascii="Times New Roman" w:hAnsi="Times New Roman" w:cs="Times New Roman"/>
          <w:sz w:val="24"/>
          <w:szCs w:val="24"/>
        </w:rPr>
        <w:t xml:space="preserve">по  организации ритуальных услуг </w:t>
      </w:r>
      <w:r w:rsidR="007C40E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специалиста администрации горо</w:t>
      </w:r>
      <w:r w:rsidR="000965F0">
        <w:rPr>
          <w:rFonts w:ascii="Times New Roman" w:hAnsi="Times New Roman" w:cs="Times New Roman"/>
          <w:sz w:val="24"/>
          <w:szCs w:val="24"/>
        </w:rPr>
        <w:t xml:space="preserve">да Каргата  </w:t>
      </w:r>
      <w:proofErr w:type="spellStart"/>
      <w:r w:rsidR="000965F0">
        <w:rPr>
          <w:rFonts w:ascii="Times New Roman" w:hAnsi="Times New Roman" w:cs="Times New Roman"/>
          <w:sz w:val="24"/>
          <w:szCs w:val="24"/>
        </w:rPr>
        <w:t>Шаркова</w:t>
      </w:r>
      <w:proofErr w:type="spellEnd"/>
      <w:r w:rsidR="000965F0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7C40E6" w:rsidRDefault="007C40E6" w:rsidP="00744CE0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4CE0">
        <w:rPr>
          <w:rFonts w:ascii="Times New Roman" w:hAnsi="Times New Roman" w:cs="Times New Roman"/>
          <w:sz w:val="24"/>
          <w:szCs w:val="24"/>
        </w:rPr>
        <w:t>. Ознакомить с на</w:t>
      </w:r>
      <w:r>
        <w:rPr>
          <w:rFonts w:ascii="Times New Roman" w:hAnsi="Times New Roman" w:cs="Times New Roman"/>
          <w:sz w:val="24"/>
          <w:szCs w:val="24"/>
        </w:rPr>
        <w:t xml:space="preserve">стоящим распоряжением заинтересованных лиц. </w:t>
      </w:r>
    </w:p>
    <w:p w:rsidR="00744CE0" w:rsidRDefault="007C40E6" w:rsidP="00744CE0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3.Опубликовать настоящее распоряжение в «Официальном Вестнике города Каргата» и разместить на официальном сайте администрации города Каргата. </w:t>
      </w:r>
      <w:r w:rsidR="00744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CE0" w:rsidRDefault="007C40E6" w:rsidP="00744CE0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44CE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44CE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44CE0"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 </w:t>
      </w:r>
    </w:p>
    <w:p w:rsidR="00744CE0" w:rsidRDefault="00744CE0" w:rsidP="00744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CE0" w:rsidRDefault="00744CE0" w:rsidP="00744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Каргата                                                                                    В.В. Пономаренко </w:t>
      </w:r>
    </w:p>
    <w:p w:rsidR="00744CE0" w:rsidRDefault="00744CE0" w:rsidP="00744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CE0" w:rsidRDefault="00744CE0" w:rsidP="00744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CE0" w:rsidRDefault="00744CE0" w:rsidP="00744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CE0" w:rsidRDefault="00744CE0" w:rsidP="00744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CE0" w:rsidRDefault="00744CE0" w:rsidP="00744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CE0" w:rsidRDefault="00744CE0" w:rsidP="00744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CE0" w:rsidRDefault="00744CE0" w:rsidP="00744CE0">
      <w:pPr>
        <w:pStyle w:val="ConsPlusNormal"/>
        <w:jc w:val="both"/>
        <w:rPr>
          <w:rFonts w:ascii="Times New Roman" w:hAnsi="Times New Roman" w:cs="Times New Roman"/>
        </w:rPr>
      </w:pPr>
    </w:p>
    <w:p w:rsidR="00744CE0" w:rsidRDefault="00744CE0" w:rsidP="00744CE0">
      <w:pPr>
        <w:pStyle w:val="ConsPlusNormal"/>
        <w:jc w:val="both"/>
        <w:rPr>
          <w:rFonts w:ascii="Times New Roman" w:hAnsi="Times New Roman" w:cs="Times New Roman"/>
        </w:rPr>
      </w:pPr>
    </w:p>
    <w:p w:rsidR="00744CE0" w:rsidRDefault="00744CE0" w:rsidP="00744CE0">
      <w:pPr>
        <w:pStyle w:val="ConsPlusNormal"/>
        <w:jc w:val="both"/>
        <w:rPr>
          <w:rFonts w:ascii="Times New Roman" w:hAnsi="Times New Roman" w:cs="Times New Roman"/>
        </w:rPr>
      </w:pPr>
    </w:p>
    <w:p w:rsidR="007C40E6" w:rsidRDefault="007C40E6" w:rsidP="00744CE0">
      <w:pPr>
        <w:pStyle w:val="ConsPlusNormal"/>
        <w:jc w:val="both"/>
        <w:rPr>
          <w:rFonts w:ascii="Times New Roman" w:hAnsi="Times New Roman" w:cs="Times New Roman"/>
        </w:rPr>
      </w:pPr>
    </w:p>
    <w:p w:rsidR="007C40E6" w:rsidRDefault="007C40E6" w:rsidP="00744CE0">
      <w:pPr>
        <w:pStyle w:val="ConsPlusNormal"/>
        <w:jc w:val="both"/>
        <w:rPr>
          <w:rFonts w:ascii="Times New Roman" w:hAnsi="Times New Roman" w:cs="Times New Roman"/>
        </w:rPr>
      </w:pPr>
    </w:p>
    <w:p w:rsidR="007C40E6" w:rsidRDefault="007C40E6" w:rsidP="00744CE0">
      <w:pPr>
        <w:pStyle w:val="ConsPlusNormal"/>
        <w:jc w:val="both"/>
        <w:rPr>
          <w:rFonts w:ascii="Times New Roman" w:hAnsi="Times New Roman" w:cs="Times New Roman"/>
        </w:rPr>
      </w:pPr>
    </w:p>
    <w:p w:rsidR="007C40E6" w:rsidRDefault="007C40E6" w:rsidP="00744CE0">
      <w:pPr>
        <w:pStyle w:val="ConsPlusNormal"/>
        <w:jc w:val="both"/>
        <w:rPr>
          <w:rFonts w:ascii="Times New Roman" w:hAnsi="Times New Roman" w:cs="Times New Roman"/>
        </w:rPr>
      </w:pPr>
    </w:p>
    <w:p w:rsidR="007C40E6" w:rsidRDefault="007C40E6" w:rsidP="00744CE0">
      <w:pPr>
        <w:pStyle w:val="ConsPlusNormal"/>
        <w:jc w:val="both"/>
        <w:rPr>
          <w:rFonts w:ascii="Times New Roman" w:hAnsi="Times New Roman" w:cs="Times New Roman"/>
        </w:rPr>
      </w:pPr>
    </w:p>
    <w:p w:rsidR="007C40E6" w:rsidRDefault="007C40E6" w:rsidP="00744CE0">
      <w:pPr>
        <w:pStyle w:val="ConsPlusNormal"/>
        <w:jc w:val="both"/>
        <w:rPr>
          <w:rFonts w:ascii="Times New Roman" w:hAnsi="Times New Roman" w:cs="Times New Roman"/>
        </w:rPr>
      </w:pPr>
    </w:p>
    <w:p w:rsidR="007C40E6" w:rsidRDefault="007C40E6" w:rsidP="00744CE0">
      <w:pPr>
        <w:pStyle w:val="ConsPlusNormal"/>
        <w:jc w:val="both"/>
        <w:rPr>
          <w:rFonts w:ascii="Times New Roman" w:hAnsi="Times New Roman" w:cs="Times New Roman"/>
        </w:rPr>
      </w:pPr>
    </w:p>
    <w:p w:rsidR="007C40E6" w:rsidRDefault="007C40E6" w:rsidP="00744CE0">
      <w:pPr>
        <w:pStyle w:val="ConsPlusNormal"/>
        <w:jc w:val="both"/>
        <w:rPr>
          <w:rFonts w:ascii="Times New Roman" w:hAnsi="Times New Roman" w:cs="Times New Roman"/>
        </w:rPr>
      </w:pPr>
    </w:p>
    <w:p w:rsidR="00744CE0" w:rsidRDefault="00744CE0" w:rsidP="00744CE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Е.Ю.</w:t>
      </w:r>
    </w:p>
    <w:p w:rsidR="00744CE0" w:rsidRDefault="00744CE0" w:rsidP="00744CE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22388</w:t>
      </w:r>
    </w:p>
    <w:sectPr w:rsidR="00744CE0" w:rsidSect="007C40E6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CE0"/>
    <w:rsid w:val="000965F0"/>
    <w:rsid w:val="001B6B14"/>
    <w:rsid w:val="00303548"/>
    <w:rsid w:val="00744CE0"/>
    <w:rsid w:val="007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CE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44CE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Пользователь</cp:lastModifiedBy>
  <cp:revision>5</cp:revision>
  <cp:lastPrinted>2019-09-11T03:54:00Z</cp:lastPrinted>
  <dcterms:created xsi:type="dcterms:W3CDTF">2019-09-11T03:28:00Z</dcterms:created>
  <dcterms:modified xsi:type="dcterms:W3CDTF">2019-09-13T07:52:00Z</dcterms:modified>
</cp:coreProperties>
</file>