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B1" w:rsidRPr="002420F4" w:rsidRDefault="002420F4" w:rsidP="002420F4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lang w:eastAsia="ru-RU"/>
        </w:rPr>
      </w:pPr>
      <w:r w:rsidRPr="002420F4">
        <w:rPr>
          <w:rFonts w:ascii="Arial" w:eastAsia="Times New Roman" w:hAnsi="Arial" w:cs="Arial"/>
          <w:b/>
          <w:noProof/>
          <w:spacing w:val="20"/>
          <w:lang w:eastAsia="ru-RU"/>
        </w:rPr>
        <w:drawing>
          <wp:anchor distT="0" distB="0" distL="114300" distR="114300" simplePos="0" relativeHeight="251659264" behindDoc="0" locked="0" layoutInCell="1" allowOverlap="1" wp14:anchorId="70FDBAE6" wp14:editId="50F7F513">
            <wp:simplePos x="0" y="0"/>
            <wp:positionH relativeFrom="column">
              <wp:posOffset>320675</wp:posOffset>
            </wp:positionH>
            <wp:positionV relativeFrom="paragraph">
              <wp:posOffset>10160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AB1" w:rsidRPr="002420F4" w:rsidRDefault="008C3AB1" w:rsidP="002420F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ru-RU"/>
        </w:rPr>
      </w:pPr>
      <w:r w:rsidRPr="002420F4">
        <w:rPr>
          <w:rFonts w:ascii="Arial" w:eastAsia="Times New Roman" w:hAnsi="Arial" w:cs="Arial"/>
          <w:b/>
          <w:noProof/>
          <w:spacing w:val="20"/>
          <w:lang w:eastAsia="ru-RU"/>
        </w:rPr>
        <w:t>Совет депутатов города Каргата</w:t>
      </w:r>
    </w:p>
    <w:p w:rsidR="008C3AB1" w:rsidRPr="002420F4" w:rsidRDefault="008C3AB1" w:rsidP="002420F4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ru-RU"/>
        </w:rPr>
      </w:pPr>
      <w:r w:rsidRPr="002420F4">
        <w:rPr>
          <w:rFonts w:ascii="Arial" w:eastAsia="Times New Roman" w:hAnsi="Arial" w:cs="Arial"/>
          <w:b/>
          <w:spacing w:val="20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8C3AB1" w:rsidRPr="002420F4" w:rsidTr="008C3AB1">
        <w:trPr>
          <w:trHeight w:val="83"/>
        </w:trPr>
        <w:tc>
          <w:tcPr>
            <w:tcW w:w="10046" w:type="dxa"/>
          </w:tcPr>
          <w:p w:rsidR="008C3AB1" w:rsidRPr="002420F4" w:rsidRDefault="008C3AB1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0EDC" w:rsidRPr="002420F4" w:rsidRDefault="00700EDC" w:rsidP="002420F4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2420F4">
        <w:rPr>
          <w:rFonts w:ascii="Arial" w:eastAsia="Times New Roman" w:hAnsi="Arial" w:cs="Arial"/>
          <w:b/>
          <w:lang w:eastAsia="ru-RU"/>
        </w:rPr>
        <w:t xml:space="preserve">  </w:t>
      </w:r>
    </w:p>
    <w:p w:rsidR="00700EDC" w:rsidRPr="002420F4" w:rsidRDefault="00700EDC" w:rsidP="002420F4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700EDC" w:rsidRPr="002420F4" w:rsidRDefault="005C65A3" w:rsidP="002420F4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 </w:t>
      </w:r>
      <w:r w:rsidR="002420F4" w:rsidRPr="002420F4">
        <w:rPr>
          <w:rFonts w:ascii="Arial" w:eastAsia="Times New Roman" w:hAnsi="Arial" w:cs="Arial"/>
          <w:b/>
          <w:lang w:eastAsia="ru-RU"/>
        </w:rPr>
        <w:t xml:space="preserve">  </w:t>
      </w:r>
      <w:r w:rsidR="00700EDC" w:rsidRPr="002420F4">
        <w:rPr>
          <w:rFonts w:ascii="Arial" w:eastAsia="Times New Roman" w:hAnsi="Arial" w:cs="Arial"/>
          <w:b/>
          <w:lang w:eastAsia="ru-RU"/>
        </w:rPr>
        <w:t>РЕШЕНИЕ №</w:t>
      </w:r>
      <w:r w:rsidR="006C5F05" w:rsidRPr="002420F4">
        <w:rPr>
          <w:rFonts w:ascii="Arial" w:eastAsia="Times New Roman" w:hAnsi="Arial" w:cs="Arial"/>
          <w:b/>
          <w:lang w:eastAsia="ru-RU"/>
        </w:rPr>
        <w:t>167</w:t>
      </w:r>
      <w:r w:rsidR="00700EDC" w:rsidRPr="002420F4">
        <w:rPr>
          <w:rFonts w:ascii="Arial" w:eastAsia="Times New Roman" w:hAnsi="Arial" w:cs="Arial"/>
          <w:b/>
          <w:lang w:eastAsia="ru-RU"/>
        </w:rPr>
        <w:t xml:space="preserve"> </w:t>
      </w:r>
    </w:p>
    <w:p w:rsidR="00700EDC" w:rsidRPr="002420F4" w:rsidRDefault="00700EDC" w:rsidP="002420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700EDC" w:rsidRPr="002420F4" w:rsidTr="00700EDC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EDC" w:rsidRPr="002420F4" w:rsidRDefault="00C84AFF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6C5F05" w:rsidRPr="002420F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700EDC"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 сессии  </w:t>
            </w:r>
          </w:p>
          <w:p w:rsidR="00700EDC" w:rsidRPr="002420F4" w:rsidRDefault="00700EDC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="001968DB" w:rsidRPr="002420F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т </w:t>
            </w:r>
            <w:r w:rsidR="009D6DA1"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65A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6C5F05" w:rsidRPr="002420F4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.2024г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EDC" w:rsidRPr="002420F4" w:rsidRDefault="00700EDC" w:rsidP="002420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420F4">
              <w:rPr>
                <w:rFonts w:ascii="Arial" w:eastAsia="Times New Roman" w:hAnsi="Arial" w:cs="Arial"/>
                <w:lang w:eastAsia="ru-RU"/>
              </w:rPr>
              <w:t>г. Каргат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EDC" w:rsidRPr="002420F4" w:rsidRDefault="00700EDC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6-го созыва</w:t>
            </w:r>
          </w:p>
        </w:tc>
      </w:tr>
    </w:tbl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ind w:right="5574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>О внесении изменений в решение от 25.12.2023г №141 «О бюджете города Каргата Каргатского района Новосибирской области на 2024 год и плановый период 2025-2026 годов»</w:t>
      </w: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20F4">
        <w:rPr>
          <w:rFonts w:ascii="Times New Roman" w:eastAsia="Times New Roman" w:hAnsi="Times New Roman" w:cs="Times New Roman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2420F4">
        <w:rPr>
          <w:rFonts w:ascii="Times New Roman" w:eastAsia="Times New Roman" w:hAnsi="Times New Roman" w:cs="Times New Roman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700EDC" w:rsidRPr="002420F4" w:rsidRDefault="00700EDC" w:rsidP="002420F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20F4">
        <w:rPr>
          <w:rFonts w:ascii="Times New Roman" w:eastAsia="Times New Roman" w:hAnsi="Times New Roman" w:cs="Times New Roman"/>
          <w:b/>
          <w:spacing w:val="40"/>
          <w:lang w:eastAsia="ru-RU"/>
        </w:rPr>
        <w:t>РЕШИЛ</w:t>
      </w:r>
      <w:r w:rsidRPr="002420F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>1.Внести следующие изменения в решение № 141 от 25.12.2023г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 «О бюджете города Каргата на 2024 год и плановый период 2025-2026 годов»: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Утвердить приложения, </w:t>
      </w:r>
      <w:r w:rsidR="00A7563B" w:rsidRPr="002420F4">
        <w:rPr>
          <w:rFonts w:ascii="Times New Roman" w:eastAsia="Times New Roman" w:hAnsi="Times New Roman" w:cs="Times New Roman"/>
          <w:lang w:eastAsia="ru-RU"/>
        </w:rPr>
        <w:t>№1,№2,№3,№4,№5(таб.1)</w:t>
      </w:r>
      <w:r w:rsidRPr="002420F4">
        <w:rPr>
          <w:rFonts w:ascii="Times New Roman" w:eastAsia="Times New Roman" w:hAnsi="Times New Roman" w:cs="Times New Roman"/>
          <w:lang w:eastAsia="ru-RU"/>
        </w:rPr>
        <w:t>, в новой редакции согласно приложению.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>2.Утвердить основные характеристики бюджета города Каргата Каргатского района Новосибирской области на 2024 год: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2.1 прогнозируемый общий объем доходов бюджета города Каргата в сумме </w:t>
      </w:r>
      <w:r w:rsidR="006C5F05" w:rsidRPr="002420F4">
        <w:rPr>
          <w:rFonts w:ascii="Times New Roman" w:eastAsia="Times New Roman" w:hAnsi="Times New Roman" w:cs="Times New Roman"/>
          <w:lang w:eastAsia="ru-RU"/>
        </w:rPr>
        <w:t>335 036,2</w:t>
      </w:r>
      <w:r w:rsidRPr="002420F4">
        <w:rPr>
          <w:rFonts w:ascii="Times New Roman" w:eastAsia="Times New Roman" w:hAnsi="Times New Roman" w:cs="Times New Roman"/>
          <w:lang w:eastAsia="ru-RU"/>
        </w:rPr>
        <w:t>тыс. руб., в том числе общий объем межбюджетных трансфертов, получаемых из других бюджетов бюджетной системы Российск</w:t>
      </w:r>
      <w:r w:rsidR="006C5F05" w:rsidRPr="002420F4">
        <w:rPr>
          <w:rFonts w:ascii="Times New Roman" w:eastAsia="Times New Roman" w:hAnsi="Times New Roman" w:cs="Times New Roman"/>
          <w:lang w:eastAsia="ru-RU"/>
        </w:rPr>
        <w:t>ой Федерации, в сумме 309 516,2</w:t>
      </w:r>
      <w:r w:rsidRPr="002420F4">
        <w:rPr>
          <w:rFonts w:ascii="Times New Roman" w:eastAsia="Times New Roman" w:hAnsi="Times New Roman" w:cs="Times New Roman"/>
          <w:lang w:eastAsia="ru-RU"/>
        </w:rPr>
        <w:t xml:space="preserve"> тыс. руб.;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2.2 общий объем расходов бюджета города Каргата в сумме </w:t>
      </w:r>
      <w:r w:rsidR="006C5F05" w:rsidRPr="002420F4">
        <w:rPr>
          <w:rFonts w:ascii="Times New Roman" w:eastAsia="Times New Roman" w:hAnsi="Times New Roman" w:cs="Times New Roman"/>
          <w:lang w:eastAsia="ru-RU"/>
        </w:rPr>
        <w:t>336 681,8</w:t>
      </w:r>
      <w:r w:rsidRPr="002420F4">
        <w:rPr>
          <w:rFonts w:ascii="Times New Roman" w:eastAsia="Times New Roman" w:hAnsi="Times New Roman" w:cs="Times New Roman"/>
          <w:lang w:eastAsia="ru-RU"/>
        </w:rPr>
        <w:t xml:space="preserve"> тыс. руб.;</w:t>
      </w: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Глава города Каргата                                                   Председатель Совета депутатов </w:t>
      </w: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Каргатского района    </w:t>
      </w:r>
      <w:r w:rsidRPr="002420F4">
        <w:rPr>
          <w:rFonts w:ascii="Times New Roman" w:eastAsia="Times New Roman" w:hAnsi="Times New Roman" w:cs="Times New Roman"/>
          <w:lang w:eastAsia="ru-RU"/>
        </w:rPr>
        <w:tab/>
      </w:r>
      <w:r w:rsidRPr="002420F4">
        <w:rPr>
          <w:rFonts w:ascii="Times New Roman" w:eastAsia="Times New Roman" w:hAnsi="Times New Roman" w:cs="Times New Roman"/>
          <w:lang w:eastAsia="ru-RU"/>
        </w:rPr>
        <w:tab/>
      </w:r>
      <w:r w:rsidRPr="002420F4">
        <w:rPr>
          <w:rFonts w:ascii="Times New Roman" w:eastAsia="Times New Roman" w:hAnsi="Times New Roman" w:cs="Times New Roman"/>
          <w:lang w:eastAsia="ru-RU"/>
        </w:rPr>
        <w:tab/>
        <w:t xml:space="preserve">                 города Каргата Каргатского района</w:t>
      </w:r>
    </w:p>
    <w:p w:rsidR="00700EDC" w:rsidRPr="002420F4" w:rsidRDefault="00700EDC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Pr="002420F4">
        <w:rPr>
          <w:rFonts w:ascii="Times New Roman" w:eastAsia="Times New Roman" w:hAnsi="Times New Roman" w:cs="Times New Roman"/>
          <w:lang w:eastAsia="ru-RU"/>
        </w:rPr>
        <w:t>Е.А.Козик</w:t>
      </w:r>
      <w:proofErr w:type="spellEnd"/>
      <w:r w:rsidRPr="002420F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Ю.А.     Касьянов</w:t>
      </w:r>
    </w:p>
    <w:p w:rsidR="00550D16" w:rsidRPr="002420F4" w:rsidRDefault="00550D16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517C" w:rsidRPr="002420F4" w:rsidRDefault="00550D16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</w:p>
    <w:p w:rsidR="002420F4" w:rsidRDefault="0022517C" w:rsidP="002420F4">
      <w:pPr>
        <w:spacing w:after="0" w:line="240" w:lineRule="auto"/>
        <w:rPr>
          <w:rFonts w:ascii="Times New Roman" w:hAnsi="Times New Roman" w:cs="Times New Roman"/>
          <w:b/>
        </w:rPr>
      </w:pPr>
      <w:r w:rsidRPr="002420F4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420F4" w:rsidRDefault="002420F4" w:rsidP="002420F4">
      <w:pPr>
        <w:spacing w:after="0" w:line="240" w:lineRule="auto"/>
        <w:rPr>
          <w:rFonts w:ascii="Times New Roman" w:hAnsi="Times New Roman" w:cs="Times New Roman"/>
          <w:b/>
        </w:rPr>
      </w:pPr>
    </w:p>
    <w:p w:rsidR="0022517C" w:rsidRPr="002420F4" w:rsidRDefault="0022517C" w:rsidP="002420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hAnsi="Times New Roman" w:cs="Times New Roman"/>
          <w:b/>
        </w:rPr>
        <w:t>Пояснительная записка</w:t>
      </w:r>
    </w:p>
    <w:p w:rsidR="0022517C" w:rsidRPr="002420F4" w:rsidRDefault="0022517C" w:rsidP="002420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>к решению №</w:t>
      </w:r>
      <w:r w:rsidR="006C5F05" w:rsidRPr="002420F4">
        <w:rPr>
          <w:rFonts w:ascii="Times New Roman" w:hAnsi="Times New Roman" w:cs="Times New Roman"/>
        </w:rPr>
        <w:t>167</w:t>
      </w:r>
    </w:p>
    <w:p w:rsidR="0022517C" w:rsidRPr="002420F4" w:rsidRDefault="0022517C" w:rsidP="002420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 xml:space="preserve">№  </w:t>
      </w:r>
      <w:r w:rsidR="006C5F05" w:rsidRPr="002420F4">
        <w:rPr>
          <w:rFonts w:ascii="Times New Roman" w:hAnsi="Times New Roman" w:cs="Times New Roman"/>
        </w:rPr>
        <w:t>39</w:t>
      </w:r>
      <w:r w:rsidRPr="002420F4">
        <w:rPr>
          <w:rFonts w:ascii="Times New Roman" w:hAnsi="Times New Roman" w:cs="Times New Roman"/>
        </w:rPr>
        <w:t>-ой сессии Совета депутатов города Каргата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 xml:space="preserve">                         Каргатского района Новосибирской области 6-го созыва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>«О внесении изменений в решение «О бюджете города Каргата на 2024 год и плановый период 2025-2026 годов»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  <w:bCs/>
        </w:rPr>
        <w:t xml:space="preserve">Внесение изменений в Решение Совета депутатов «О бюджете города Каргата на 2024 год и плановый период 2024 и 2025 годов» связано с изменением поступления ИМБТ из районного бюджета </w:t>
      </w:r>
      <w:r w:rsidRPr="002420F4">
        <w:rPr>
          <w:rFonts w:ascii="Times New Roman" w:hAnsi="Times New Roman" w:cs="Times New Roman"/>
        </w:rPr>
        <w:t>и внутренними передвижками.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</w:rPr>
      </w:pPr>
      <w:r w:rsidRPr="002420F4">
        <w:rPr>
          <w:rFonts w:ascii="Times New Roman" w:eastAsia="Times New Roman" w:hAnsi="Times New Roman" w:cs="Times New Roman"/>
          <w:u w:val="single"/>
          <w:lang w:eastAsia="ru-RU"/>
        </w:rPr>
        <w:t>Изменения доходной части бюджета</w:t>
      </w:r>
    </w:p>
    <w:p w:rsidR="0022517C" w:rsidRPr="002420F4" w:rsidRDefault="0022517C" w:rsidP="002420F4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1.Изменения в приложение № 1 «Доходы бюджета города Каргата на 2024 год и плановый период 2024-2025 годов»</w:t>
      </w:r>
    </w:p>
    <w:p w:rsidR="00BE185B" w:rsidRPr="002420F4" w:rsidRDefault="00BE185B" w:rsidP="002420F4">
      <w:pPr>
        <w:spacing w:after="0" w:line="240" w:lineRule="auto"/>
        <w:rPr>
          <w:rStyle w:val="ae"/>
          <w:rFonts w:ascii="Times New Roman" w:hAnsi="Times New Roman" w:cs="Times New Roman"/>
        </w:rPr>
      </w:pPr>
      <w:r w:rsidRPr="002420F4">
        <w:rPr>
          <w:rStyle w:val="ae"/>
          <w:rFonts w:ascii="Times New Roman" w:hAnsi="Times New Roman" w:cs="Times New Roman"/>
          <w:b/>
        </w:rPr>
        <w:t>Уменьшена доходная часть местного бюджета на 2024год на 1 152 ,4тыс</w:t>
      </w:r>
      <w:proofErr w:type="gramStart"/>
      <w:r w:rsidRPr="002420F4">
        <w:rPr>
          <w:rStyle w:val="ae"/>
          <w:rFonts w:ascii="Times New Roman" w:hAnsi="Times New Roman" w:cs="Times New Roman"/>
          <w:b/>
        </w:rPr>
        <w:t>.р</w:t>
      </w:r>
      <w:proofErr w:type="gramEnd"/>
      <w:r w:rsidRPr="002420F4">
        <w:rPr>
          <w:rStyle w:val="ae"/>
          <w:rFonts w:ascii="Times New Roman" w:hAnsi="Times New Roman" w:cs="Times New Roman"/>
          <w:b/>
        </w:rPr>
        <w:t>уб</w:t>
      </w:r>
      <w:r w:rsidRPr="002420F4">
        <w:rPr>
          <w:rFonts w:ascii="Times New Roman" w:eastAsia="Times New Roman" w:hAnsi="Times New Roman" w:cs="Times New Roman"/>
          <w:b/>
          <w:bCs/>
          <w:lang w:eastAsia="ru-RU"/>
        </w:rPr>
        <w:t xml:space="preserve"> по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программе формирование современной городской среды</w:t>
      </w:r>
      <w:r w:rsidR="005F28ED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Style w:val="ae"/>
          <w:rFonts w:ascii="Times New Roman" w:hAnsi="Times New Roman" w:cs="Times New Roman"/>
        </w:rPr>
        <w:t>:</w:t>
      </w:r>
      <w:r w:rsidR="005F28ED" w:rsidRPr="002420F4">
        <w:rPr>
          <w:rStyle w:val="ae"/>
          <w:rFonts w:ascii="Times New Roman" w:hAnsi="Times New Roman" w:cs="Times New Roman"/>
        </w:rPr>
        <w:t>Уменьшение цены контракта.</w:t>
      </w:r>
    </w:p>
    <w:p w:rsidR="00BE185B" w:rsidRPr="002420F4" w:rsidRDefault="00BE185B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Уменьшены плановые показатели по коду: </w:t>
      </w:r>
      <w:r w:rsidRPr="002420F4">
        <w:rPr>
          <w:rFonts w:ascii="Times New Roman" w:eastAsia="Times New Roman" w:hAnsi="Times New Roman" w:cs="Times New Roman"/>
          <w:b/>
          <w:bCs/>
          <w:lang w:eastAsia="ru-RU"/>
        </w:rPr>
        <w:t>291 202 25 555 13 0000 150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  <w:b/>
          <w:iCs/>
        </w:rPr>
      </w:pPr>
      <w:r w:rsidRPr="002420F4">
        <w:rPr>
          <w:rStyle w:val="ae"/>
          <w:rFonts w:ascii="Times New Roman" w:hAnsi="Times New Roman" w:cs="Times New Roman"/>
          <w:b/>
        </w:rPr>
        <w:t>Увеличена доходная часть местного бюджета на 2024 год</w:t>
      </w:r>
      <w:r w:rsidR="00BE185B" w:rsidRPr="002420F4">
        <w:rPr>
          <w:rStyle w:val="ae"/>
          <w:rFonts w:ascii="Times New Roman" w:hAnsi="Times New Roman" w:cs="Times New Roman"/>
          <w:b/>
        </w:rPr>
        <w:t xml:space="preserve"> на 2 207,6тыс</w:t>
      </w:r>
      <w:proofErr w:type="gramStart"/>
      <w:r w:rsidR="00BE185B" w:rsidRPr="002420F4">
        <w:rPr>
          <w:rStyle w:val="ae"/>
          <w:rFonts w:ascii="Times New Roman" w:hAnsi="Times New Roman" w:cs="Times New Roman"/>
          <w:b/>
        </w:rPr>
        <w:t>.р</w:t>
      </w:r>
      <w:proofErr w:type="gramEnd"/>
      <w:r w:rsidR="00BE185B" w:rsidRPr="002420F4">
        <w:rPr>
          <w:rStyle w:val="ae"/>
          <w:rFonts w:ascii="Times New Roman" w:hAnsi="Times New Roman" w:cs="Times New Roman"/>
          <w:b/>
        </w:rPr>
        <w:t>уб</w:t>
      </w:r>
      <w:r w:rsidRPr="002420F4">
        <w:rPr>
          <w:rStyle w:val="ae"/>
          <w:rFonts w:ascii="Times New Roman" w:hAnsi="Times New Roman" w:cs="Times New Roman"/>
          <w:b/>
        </w:rPr>
        <w:t>.</w:t>
      </w:r>
      <w:r w:rsidR="00BE185B" w:rsidRPr="002420F4">
        <w:rPr>
          <w:rStyle w:val="ae"/>
          <w:rFonts w:ascii="Times New Roman" w:hAnsi="Times New Roman" w:cs="Times New Roman"/>
          <w:b/>
        </w:rPr>
        <w:t>за счет ИМБТ</w:t>
      </w:r>
      <w:r w:rsidRPr="002420F4">
        <w:rPr>
          <w:rStyle w:val="ae"/>
          <w:rFonts w:ascii="Times New Roman" w:hAnsi="Times New Roman" w:cs="Times New Roman"/>
          <w:b/>
        </w:rPr>
        <w:t>:</w:t>
      </w:r>
      <w:r w:rsidRPr="002420F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22517C" w:rsidRPr="002420F4" w:rsidRDefault="0022517C" w:rsidP="002420F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Увеличены плановые показатели по коду:</w:t>
      </w:r>
      <w:r w:rsidRPr="002420F4">
        <w:rPr>
          <w:rFonts w:ascii="Times New Roman" w:eastAsia="Times New Roman" w:hAnsi="Times New Roman" w:cs="Times New Roman"/>
          <w:b/>
          <w:bCs/>
          <w:lang w:eastAsia="ru-RU"/>
        </w:rPr>
        <w:t xml:space="preserve"> 291 202 49 999 13 0000 150</w:t>
      </w:r>
    </w:p>
    <w:p w:rsidR="0022517C" w:rsidRPr="002420F4" w:rsidRDefault="008A1014" w:rsidP="002420F4">
      <w:pPr>
        <w:pStyle w:val="2"/>
        <w:spacing w:before="0" w:after="0" w:line="240" w:lineRule="auto"/>
        <w:ind w:left="0"/>
        <w:jc w:val="left"/>
        <w:rPr>
          <w:rStyle w:val="ae"/>
          <w:rFonts w:ascii="Times New Roman" w:hAnsi="Times New Roman" w:cs="Times New Roman"/>
        </w:rPr>
      </w:pPr>
      <w:r w:rsidRPr="002420F4">
        <w:rPr>
          <w:rStyle w:val="ae"/>
          <w:rFonts w:ascii="Times New Roman" w:hAnsi="Times New Roman" w:cs="Times New Roman"/>
        </w:rPr>
        <w:t xml:space="preserve"> </w:t>
      </w:r>
      <w:r w:rsidR="00BE185B" w:rsidRPr="002420F4">
        <w:rPr>
          <w:rStyle w:val="ae"/>
          <w:rFonts w:ascii="Times New Roman" w:hAnsi="Times New Roman" w:cs="Times New Roman"/>
        </w:rPr>
        <w:t>- 250,0</w:t>
      </w:r>
      <w:r w:rsidR="0022517C" w:rsidRPr="002420F4">
        <w:rPr>
          <w:rStyle w:val="ae"/>
          <w:rFonts w:ascii="Times New Roman" w:hAnsi="Times New Roman" w:cs="Times New Roman"/>
        </w:rPr>
        <w:t>тыс</w:t>
      </w:r>
      <w:proofErr w:type="gramStart"/>
      <w:r w:rsidR="0022517C" w:rsidRPr="002420F4">
        <w:rPr>
          <w:rStyle w:val="ae"/>
          <w:rFonts w:ascii="Times New Roman" w:hAnsi="Times New Roman" w:cs="Times New Roman"/>
        </w:rPr>
        <w:t>.р</w:t>
      </w:r>
      <w:proofErr w:type="gramEnd"/>
      <w:r w:rsidR="0022517C" w:rsidRPr="002420F4">
        <w:rPr>
          <w:rStyle w:val="ae"/>
          <w:rFonts w:ascii="Times New Roman" w:hAnsi="Times New Roman" w:cs="Times New Roman"/>
        </w:rPr>
        <w:t xml:space="preserve">уб. На реализацию </w:t>
      </w:r>
      <w:r w:rsidR="00DD700A" w:rsidRPr="002420F4">
        <w:rPr>
          <w:rStyle w:val="ae"/>
          <w:rFonts w:ascii="Times New Roman" w:hAnsi="Times New Roman" w:cs="Times New Roman"/>
        </w:rPr>
        <w:t xml:space="preserve">природоохранных </w:t>
      </w:r>
      <w:r w:rsidR="0022517C" w:rsidRPr="002420F4">
        <w:rPr>
          <w:rStyle w:val="ae"/>
          <w:rFonts w:ascii="Times New Roman" w:hAnsi="Times New Roman" w:cs="Times New Roman"/>
        </w:rPr>
        <w:t>мероприятий</w:t>
      </w:r>
      <w:r w:rsidR="00DD700A" w:rsidRPr="002420F4">
        <w:rPr>
          <w:rStyle w:val="ae"/>
          <w:rFonts w:ascii="Times New Roman" w:hAnsi="Times New Roman" w:cs="Times New Roman"/>
        </w:rPr>
        <w:t>. (свалка)</w:t>
      </w:r>
    </w:p>
    <w:p w:rsidR="008A1014" w:rsidRPr="002420F4" w:rsidRDefault="008A1014" w:rsidP="002420F4">
      <w:pPr>
        <w:pStyle w:val="2"/>
        <w:spacing w:before="0" w:after="0" w:line="240" w:lineRule="auto"/>
        <w:ind w:left="0"/>
        <w:jc w:val="left"/>
        <w:rPr>
          <w:rStyle w:val="ae"/>
          <w:rFonts w:ascii="Times New Roman" w:hAnsi="Times New Roman" w:cs="Times New Roman"/>
        </w:rPr>
      </w:pPr>
      <w:r w:rsidRPr="002420F4">
        <w:rPr>
          <w:rStyle w:val="ae"/>
          <w:rFonts w:ascii="Times New Roman" w:hAnsi="Times New Roman" w:cs="Times New Roman"/>
        </w:rPr>
        <w:t xml:space="preserve"> </w:t>
      </w:r>
      <w:r w:rsidR="00DD700A" w:rsidRPr="002420F4">
        <w:rPr>
          <w:rStyle w:val="ae"/>
          <w:rFonts w:ascii="Times New Roman" w:hAnsi="Times New Roman" w:cs="Times New Roman"/>
        </w:rPr>
        <w:t>- 257,6</w:t>
      </w:r>
      <w:r w:rsidR="0022517C" w:rsidRPr="002420F4">
        <w:rPr>
          <w:rStyle w:val="ae"/>
          <w:rFonts w:ascii="Times New Roman" w:hAnsi="Times New Roman" w:cs="Times New Roman"/>
        </w:rPr>
        <w:t>тыс</w:t>
      </w:r>
      <w:proofErr w:type="gramStart"/>
      <w:r w:rsidR="0022517C" w:rsidRPr="002420F4">
        <w:rPr>
          <w:rStyle w:val="ae"/>
          <w:rFonts w:ascii="Times New Roman" w:hAnsi="Times New Roman" w:cs="Times New Roman"/>
        </w:rPr>
        <w:t>.р</w:t>
      </w:r>
      <w:proofErr w:type="gramEnd"/>
      <w:r w:rsidR="0022517C" w:rsidRPr="002420F4">
        <w:rPr>
          <w:rStyle w:val="ae"/>
          <w:rFonts w:ascii="Times New Roman" w:hAnsi="Times New Roman" w:cs="Times New Roman"/>
        </w:rPr>
        <w:t>уб. На</w:t>
      </w:r>
      <w:r w:rsidR="00DD700A" w:rsidRPr="002420F4">
        <w:rPr>
          <w:rStyle w:val="ae"/>
          <w:rFonts w:ascii="Times New Roman" w:hAnsi="Times New Roman" w:cs="Times New Roman"/>
        </w:rPr>
        <w:t xml:space="preserve"> благоустройство территории (установка водоразборной колонки на </w:t>
      </w:r>
      <w:r w:rsidRPr="002420F4">
        <w:rPr>
          <w:rStyle w:val="ae"/>
          <w:rFonts w:ascii="Times New Roman" w:hAnsi="Times New Roman" w:cs="Times New Roman"/>
        </w:rPr>
        <w:t xml:space="preserve">    </w:t>
      </w:r>
      <w:r w:rsidR="00DD700A" w:rsidRPr="002420F4">
        <w:rPr>
          <w:rStyle w:val="ae"/>
          <w:rFonts w:ascii="Times New Roman" w:hAnsi="Times New Roman" w:cs="Times New Roman"/>
        </w:rPr>
        <w:t>ул. Пугачева</w:t>
      </w:r>
      <w:r w:rsidR="0022517C" w:rsidRPr="002420F4">
        <w:rPr>
          <w:rStyle w:val="ae"/>
          <w:rFonts w:ascii="Times New Roman" w:hAnsi="Times New Roman" w:cs="Times New Roman"/>
        </w:rPr>
        <w:t>).</w:t>
      </w:r>
    </w:p>
    <w:p w:rsidR="00DD700A" w:rsidRPr="002420F4" w:rsidRDefault="00DD700A" w:rsidP="002420F4">
      <w:pPr>
        <w:pStyle w:val="2"/>
        <w:spacing w:before="0" w:after="0" w:line="240" w:lineRule="auto"/>
        <w:ind w:left="0"/>
        <w:jc w:val="left"/>
        <w:rPr>
          <w:rStyle w:val="ae"/>
          <w:rFonts w:ascii="Times New Roman" w:hAnsi="Times New Roman" w:cs="Times New Roman"/>
        </w:rPr>
      </w:pPr>
      <w:r w:rsidRPr="002420F4">
        <w:rPr>
          <w:rStyle w:val="ae"/>
          <w:rFonts w:ascii="Times New Roman" w:hAnsi="Times New Roman" w:cs="Times New Roman"/>
        </w:rPr>
        <w:t>- 1 700,0</w:t>
      </w:r>
      <w:r w:rsidR="0022517C" w:rsidRPr="002420F4">
        <w:rPr>
          <w:rStyle w:val="ae"/>
          <w:rFonts w:ascii="Times New Roman" w:hAnsi="Times New Roman" w:cs="Times New Roman"/>
        </w:rPr>
        <w:t>тыс</w:t>
      </w:r>
      <w:proofErr w:type="gramStart"/>
      <w:r w:rsidR="0022517C" w:rsidRPr="002420F4">
        <w:rPr>
          <w:rStyle w:val="ae"/>
          <w:rFonts w:ascii="Times New Roman" w:hAnsi="Times New Roman" w:cs="Times New Roman"/>
        </w:rPr>
        <w:t>.р</w:t>
      </w:r>
      <w:proofErr w:type="gramEnd"/>
      <w:r w:rsidR="0022517C" w:rsidRPr="002420F4">
        <w:rPr>
          <w:rStyle w:val="ae"/>
          <w:rFonts w:ascii="Times New Roman" w:hAnsi="Times New Roman" w:cs="Times New Roman"/>
        </w:rPr>
        <w:t>уб</w:t>
      </w:r>
      <w:r w:rsidRPr="002420F4">
        <w:rPr>
          <w:rStyle w:val="ae"/>
          <w:rFonts w:ascii="Times New Roman" w:hAnsi="Times New Roman" w:cs="Times New Roman"/>
        </w:rPr>
        <w:t>. На реализацию мероприятий по дорожной деятельности для закупки инертных материалов(щебень).Для ремонта участка дороги по ул.</w:t>
      </w:r>
      <w:r w:rsidR="00A708B2" w:rsidRPr="002420F4">
        <w:rPr>
          <w:rStyle w:val="ae"/>
          <w:rFonts w:ascii="Times New Roman" w:hAnsi="Times New Roman" w:cs="Times New Roman"/>
        </w:rPr>
        <w:t xml:space="preserve"> </w:t>
      </w:r>
      <w:r w:rsidRPr="002420F4">
        <w:rPr>
          <w:rStyle w:val="ae"/>
          <w:rFonts w:ascii="Times New Roman" w:hAnsi="Times New Roman" w:cs="Times New Roman"/>
        </w:rPr>
        <w:t>Шевченко.</w:t>
      </w:r>
    </w:p>
    <w:p w:rsidR="005F28ED" w:rsidRPr="002420F4" w:rsidRDefault="005F28ED" w:rsidP="002420F4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22517C" w:rsidRPr="002420F4" w:rsidRDefault="0022517C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420F4">
        <w:rPr>
          <w:rFonts w:ascii="Times New Roman" w:hAnsi="Times New Roman" w:cs="Times New Roman"/>
          <w:bCs/>
          <w:u w:val="single"/>
        </w:rPr>
        <w:t>Изменения расходной части бюджета</w:t>
      </w:r>
    </w:p>
    <w:p w:rsidR="00482C84" w:rsidRPr="002420F4" w:rsidRDefault="0022517C" w:rsidP="002420F4">
      <w:pPr>
        <w:spacing w:after="0" w:line="240" w:lineRule="auto"/>
        <w:rPr>
          <w:rFonts w:ascii="Times New Roman" w:hAnsi="Times New Roman" w:cs="Times New Roman"/>
          <w:i/>
        </w:rPr>
      </w:pPr>
      <w:r w:rsidRPr="002420F4">
        <w:rPr>
          <w:rFonts w:ascii="Times New Roman" w:hAnsi="Times New Roman" w:cs="Times New Roman"/>
          <w:i/>
        </w:rPr>
        <w:t>в приложение № 4 «</w:t>
      </w:r>
      <w:r w:rsidRPr="002420F4">
        <w:rPr>
          <w:rFonts w:ascii="Times New Roman" w:hAnsi="Times New Roman" w:cs="Times New Roman"/>
          <w:bCs/>
          <w:i/>
        </w:rPr>
        <w:t>Распределение бюджетных ассигнований по разделам, подразделам, целевым статьям, группам и подгруппам видов расходов на 2024 год</w:t>
      </w:r>
      <w:r w:rsidRPr="002420F4">
        <w:rPr>
          <w:rFonts w:ascii="Times New Roman" w:hAnsi="Times New Roman" w:cs="Times New Roman"/>
          <w:i/>
        </w:rPr>
        <w:t>» и приложение № 4 «</w:t>
      </w:r>
      <w:r w:rsidRPr="002420F4">
        <w:rPr>
          <w:rFonts w:ascii="Times New Roman" w:hAnsi="Times New Roman" w:cs="Times New Roman"/>
          <w:bCs/>
          <w:i/>
        </w:rPr>
        <w:t>Ведомственная структура расходов бюджета города Каргата на 2025год</w:t>
      </w:r>
      <w:r w:rsidR="00482C84" w:rsidRPr="002420F4">
        <w:rPr>
          <w:rFonts w:ascii="Times New Roman" w:hAnsi="Times New Roman" w:cs="Times New Roman"/>
          <w:i/>
        </w:rPr>
        <w:t>» на 2026 год: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  <w:i/>
        </w:rPr>
      </w:pPr>
      <w:r w:rsidRPr="002420F4">
        <w:rPr>
          <w:rFonts w:ascii="Times New Roman" w:hAnsi="Times New Roman" w:cs="Times New Roman"/>
          <w:b/>
          <w:bCs/>
        </w:rPr>
        <w:t>Увеличена расходная часть бюджета на 2024 год: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  <w:i/>
        </w:rPr>
      </w:pPr>
      <w:r w:rsidRPr="002420F4">
        <w:rPr>
          <w:rFonts w:ascii="Times New Roman" w:hAnsi="Times New Roman" w:cs="Times New Roman"/>
          <w:bCs/>
        </w:rPr>
        <w:t>Источниками увеличения расходной части бюджета в 2024 году являются поступления ИМБТ:</w:t>
      </w:r>
    </w:p>
    <w:p w:rsidR="0022517C" w:rsidRPr="002420F4" w:rsidRDefault="0022517C" w:rsidP="002420F4">
      <w:pPr>
        <w:spacing w:after="0" w:line="240" w:lineRule="auto"/>
        <w:rPr>
          <w:rStyle w:val="af1"/>
          <w:rFonts w:ascii="Times New Roman" w:hAnsi="Times New Roman" w:cs="Times New Roman"/>
          <w:b w:val="0"/>
        </w:rPr>
      </w:pPr>
      <w:r w:rsidRPr="002420F4">
        <w:rPr>
          <w:rStyle w:val="af1"/>
          <w:rFonts w:ascii="Times New Roman" w:hAnsi="Times New Roman" w:cs="Times New Roman"/>
          <w:b w:val="0"/>
        </w:rPr>
        <w:t xml:space="preserve"> - </w:t>
      </w:r>
      <w:r w:rsidR="00205A75" w:rsidRPr="002420F4">
        <w:rPr>
          <w:rStyle w:val="af1"/>
          <w:rFonts w:ascii="Times New Roman" w:hAnsi="Times New Roman" w:cs="Times New Roman"/>
          <w:b w:val="0"/>
        </w:rPr>
        <w:t>2 207,6</w:t>
      </w:r>
      <w:r w:rsidRPr="002420F4">
        <w:rPr>
          <w:rStyle w:val="af1"/>
          <w:rFonts w:ascii="Times New Roman" w:hAnsi="Times New Roman" w:cs="Times New Roman"/>
          <w:b w:val="0"/>
        </w:rPr>
        <w:t>тыс</w:t>
      </w:r>
      <w:proofErr w:type="gramStart"/>
      <w:r w:rsidRPr="002420F4">
        <w:rPr>
          <w:rStyle w:val="af1"/>
          <w:rFonts w:ascii="Times New Roman" w:hAnsi="Times New Roman" w:cs="Times New Roman"/>
          <w:b w:val="0"/>
        </w:rPr>
        <w:t>.р</w:t>
      </w:r>
      <w:proofErr w:type="gramEnd"/>
      <w:r w:rsidRPr="002420F4">
        <w:rPr>
          <w:rStyle w:val="af1"/>
          <w:rFonts w:ascii="Times New Roman" w:hAnsi="Times New Roman" w:cs="Times New Roman"/>
          <w:b w:val="0"/>
        </w:rPr>
        <w:t>уб.</w:t>
      </w:r>
    </w:p>
    <w:p w:rsidR="0022517C" w:rsidRPr="002420F4" w:rsidRDefault="0022517C" w:rsidP="002420F4">
      <w:pPr>
        <w:spacing w:after="0" w:line="240" w:lineRule="auto"/>
        <w:rPr>
          <w:rStyle w:val="af1"/>
          <w:rFonts w:ascii="Times New Roman" w:hAnsi="Times New Roman" w:cs="Times New Roman"/>
          <w:b w:val="0"/>
        </w:rPr>
      </w:pPr>
      <w:r w:rsidRPr="002420F4">
        <w:rPr>
          <w:rStyle w:val="af1"/>
          <w:rFonts w:ascii="Times New Roman" w:hAnsi="Times New Roman" w:cs="Times New Roman"/>
          <w:b w:val="0"/>
        </w:rPr>
        <w:t>Увеличены бюджетные ассигнования по разделу/подразделу 291 0409 «Дорожная деятельность»</w:t>
      </w:r>
    </w:p>
    <w:p w:rsidR="0022517C" w:rsidRPr="002420F4" w:rsidRDefault="00EA34F3" w:rsidP="002420F4">
      <w:pPr>
        <w:spacing w:after="0" w:line="240" w:lineRule="auto"/>
        <w:rPr>
          <w:rStyle w:val="af1"/>
          <w:rFonts w:ascii="Times New Roman" w:hAnsi="Times New Roman" w:cs="Times New Roman"/>
          <w:b w:val="0"/>
        </w:rPr>
      </w:pPr>
      <w:r w:rsidRPr="002420F4">
        <w:rPr>
          <w:rStyle w:val="af1"/>
          <w:rFonts w:ascii="Times New Roman" w:hAnsi="Times New Roman" w:cs="Times New Roman"/>
          <w:b w:val="0"/>
        </w:rPr>
        <w:t>КОСГУ ВР 244ст</w:t>
      </w:r>
      <w:r w:rsidR="00205A75" w:rsidRPr="002420F4">
        <w:rPr>
          <w:rStyle w:val="af1"/>
          <w:rFonts w:ascii="Times New Roman" w:hAnsi="Times New Roman" w:cs="Times New Roman"/>
          <w:b w:val="0"/>
        </w:rPr>
        <w:t>344– 1 700,0</w:t>
      </w:r>
      <w:r w:rsidRPr="002420F4">
        <w:rPr>
          <w:rStyle w:val="af1"/>
          <w:rFonts w:ascii="Times New Roman" w:hAnsi="Times New Roman" w:cs="Times New Roman"/>
          <w:b w:val="0"/>
        </w:rPr>
        <w:t xml:space="preserve"> </w:t>
      </w:r>
      <w:proofErr w:type="spellStart"/>
      <w:r w:rsidR="0022517C" w:rsidRPr="002420F4">
        <w:rPr>
          <w:rStyle w:val="af1"/>
          <w:rFonts w:ascii="Times New Roman" w:hAnsi="Times New Roman" w:cs="Times New Roman"/>
          <w:b w:val="0"/>
        </w:rPr>
        <w:t>тыс</w:t>
      </w:r>
      <w:proofErr w:type="gramStart"/>
      <w:r w:rsidR="0022517C" w:rsidRPr="002420F4">
        <w:rPr>
          <w:rStyle w:val="af1"/>
          <w:rFonts w:ascii="Times New Roman" w:hAnsi="Times New Roman" w:cs="Times New Roman"/>
          <w:b w:val="0"/>
        </w:rPr>
        <w:t>.р</w:t>
      </w:r>
      <w:proofErr w:type="gramEnd"/>
      <w:r w:rsidR="0022517C" w:rsidRPr="002420F4">
        <w:rPr>
          <w:rStyle w:val="af1"/>
          <w:rFonts w:ascii="Times New Roman" w:hAnsi="Times New Roman" w:cs="Times New Roman"/>
          <w:b w:val="0"/>
        </w:rPr>
        <w:t>уб</w:t>
      </w:r>
      <w:proofErr w:type="spellEnd"/>
      <w:r w:rsidR="0022517C" w:rsidRPr="002420F4">
        <w:rPr>
          <w:rStyle w:val="af1"/>
          <w:rFonts w:ascii="Times New Roman" w:hAnsi="Times New Roman" w:cs="Times New Roman"/>
          <w:b w:val="0"/>
        </w:rPr>
        <w:t>. На реализацию мероприятий по дорожной деятельности для закупки инертных материалов(щебень)</w:t>
      </w:r>
      <w:r w:rsidR="00205A75" w:rsidRPr="002420F4">
        <w:rPr>
          <w:rStyle w:val="af1"/>
          <w:rFonts w:ascii="Times New Roman" w:hAnsi="Times New Roman" w:cs="Times New Roman"/>
          <w:b w:val="0"/>
        </w:rPr>
        <w:t>по ул.</w:t>
      </w:r>
      <w:r w:rsidR="003B4774" w:rsidRPr="002420F4">
        <w:rPr>
          <w:rStyle w:val="af1"/>
          <w:rFonts w:ascii="Times New Roman" w:hAnsi="Times New Roman" w:cs="Times New Roman"/>
          <w:b w:val="0"/>
        </w:rPr>
        <w:t xml:space="preserve"> </w:t>
      </w:r>
      <w:r w:rsidR="00205A75" w:rsidRPr="002420F4">
        <w:rPr>
          <w:rStyle w:val="af1"/>
          <w:rFonts w:ascii="Times New Roman" w:hAnsi="Times New Roman" w:cs="Times New Roman"/>
          <w:b w:val="0"/>
        </w:rPr>
        <w:t>Шевченко.</w:t>
      </w:r>
    </w:p>
    <w:p w:rsidR="0022517C" w:rsidRPr="002420F4" w:rsidRDefault="0022517C" w:rsidP="002420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hAnsi="Times New Roman" w:cs="Times New Roman"/>
          <w:bCs/>
        </w:rPr>
        <w:t>Увеличены бюджетные ассигнования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hAnsi="Times New Roman" w:cs="Times New Roman"/>
          <w:bCs/>
        </w:rPr>
        <w:t>по разделу/подразделу 291 0503 «Благоустройство»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FE5FC5" w:rsidRPr="002420F4" w:rsidRDefault="00205A75" w:rsidP="002420F4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КОСГУ ВР 244ст.225– </w:t>
      </w:r>
      <w:r w:rsidR="00FE5FC5" w:rsidRPr="002420F4">
        <w:rPr>
          <w:rFonts w:ascii="Times New Roman" w:eastAsia="Times New Roman" w:hAnsi="Times New Roman" w:cs="Times New Roman"/>
          <w:bCs/>
          <w:lang w:eastAsia="ru-RU"/>
        </w:rPr>
        <w:t>257,6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>уб</w:t>
      </w:r>
      <w:proofErr w:type="spellEnd"/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 xml:space="preserve">. на благоустройства территории </w:t>
      </w:r>
      <w:r w:rsidR="00FE5FC5" w:rsidRPr="002420F4">
        <w:rPr>
          <w:rStyle w:val="ae"/>
          <w:rFonts w:ascii="Times New Roman" w:hAnsi="Times New Roman" w:cs="Times New Roman"/>
        </w:rPr>
        <w:t>(</w:t>
      </w:r>
      <w:r w:rsidR="00FE5FC5" w:rsidRPr="002420F4">
        <w:rPr>
          <w:rStyle w:val="af1"/>
          <w:rFonts w:ascii="Times New Roman" w:hAnsi="Times New Roman" w:cs="Times New Roman"/>
          <w:b w:val="0"/>
        </w:rPr>
        <w:t>установка водоразборной колонки на ул. Пугачева</w:t>
      </w:r>
      <w:r w:rsidR="006436B8" w:rsidRPr="002420F4">
        <w:rPr>
          <w:rStyle w:val="af1"/>
          <w:rFonts w:ascii="Times New Roman" w:hAnsi="Times New Roman" w:cs="Times New Roman"/>
          <w:b w:val="0"/>
        </w:rPr>
        <w:t>, возмещение на электро-сетевое хозяйство</w:t>
      </w:r>
      <w:r w:rsidR="00FE5FC5" w:rsidRPr="002420F4">
        <w:rPr>
          <w:rStyle w:val="af1"/>
          <w:rFonts w:ascii="Times New Roman" w:hAnsi="Times New Roman" w:cs="Times New Roman"/>
          <w:b w:val="0"/>
        </w:rPr>
        <w:t>).</w:t>
      </w:r>
    </w:p>
    <w:p w:rsidR="00FE5FC5" w:rsidRPr="002420F4" w:rsidRDefault="00FE5FC5" w:rsidP="002420F4">
      <w:pPr>
        <w:spacing w:after="0" w:line="240" w:lineRule="auto"/>
        <w:rPr>
          <w:rFonts w:ascii="Times New Roman" w:hAnsi="Times New Roman" w:cs="Times New Roman"/>
          <w:bCs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2517C" w:rsidRPr="002420F4">
        <w:rPr>
          <w:rFonts w:ascii="Times New Roman" w:hAnsi="Times New Roman" w:cs="Times New Roman"/>
          <w:bCs/>
        </w:rPr>
        <w:t>Увеличены бюджетные ассигнования</w:t>
      </w:r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hAnsi="Times New Roman" w:cs="Times New Roman"/>
          <w:bCs/>
        </w:rPr>
        <w:t>по разделу/подразделу 291 0603 «Охрана объектов растительного мира и среды их обитания»</w:t>
      </w:r>
      <w:r w:rsidR="0022517C" w:rsidRPr="002420F4">
        <w:rPr>
          <w:rFonts w:ascii="Times New Roman" w:hAnsi="Times New Roman" w:cs="Times New Roman"/>
          <w:bCs/>
        </w:rPr>
        <w:t xml:space="preserve"> </w:t>
      </w:r>
    </w:p>
    <w:p w:rsidR="00482C84" w:rsidRPr="002420F4" w:rsidRDefault="00FE5FC5" w:rsidP="002420F4">
      <w:pPr>
        <w:spacing w:after="0" w:line="240" w:lineRule="auto"/>
        <w:rPr>
          <w:rFonts w:ascii="Times New Roman" w:hAnsi="Times New Roman" w:cs="Times New Roman"/>
          <w:bCs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244ст.225 – 250,0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2420F4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2420F4">
        <w:rPr>
          <w:rFonts w:ascii="Times New Roman" w:eastAsia="Times New Roman" w:hAnsi="Times New Roman" w:cs="Times New Roman"/>
          <w:bCs/>
          <w:lang w:eastAsia="ru-RU"/>
        </w:rPr>
        <w:t>уб</w:t>
      </w:r>
      <w:proofErr w:type="spellEnd"/>
      <w:r w:rsidRPr="002420F4">
        <w:rPr>
          <w:rFonts w:ascii="Times New Roman" w:eastAsia="Times New Roman" w:hAnsi="Times New Roman" w:cs="Times New Roman"/>
          <w:bCs/>
          <w:lang w:eastAsia="ru-RU"/>
        </w:rPr>
        <w:t>.</w:t>
      </w:r>
      <w:r w:rsidRPr="002420F4">
        <w:rPr>
          <w:rStyle w:val="ae"/>
          <w:rFonts w:ascii="Times New Roman" w:hAnsi="Times New Roman" w:cs="Times New Roman"/>
        </w:rPr>
        <w:t xml:space="preserve"> </w:t>
      </w:r>
      <w:r w:rsidRPr="002420F4">
        <w:rPr>
          <w:rStyle w:val="af1"/>
          <w:rFonts w:ascii="Times New Roman" w:hAnsi="Times New Roman" w:cs="Times New Roman"/>
          <w:b w:val="0"/>
        </w:rPr>
        <w:t>На реализацию природоохранных мероприятий. (свалка</w:t>
      </w:r>
      <w:r w:rsidRPr="002420F4">
        <w:rPr>
          <w:rStyle w:val="ae"/>
          <w:rFonts w:ascii="Times New Roman" w:hAnsi="Times New Roman" w:cs="Times New Roman"/>
        </w:rPr>
        <w:t>)</w:t>
      </w:r>
    </w:p>
    <w:p w:rsidR="0022517C" w:rsidRPr="002420F4" w:rsidRDefault="0022517C" w:rsidP="002420F4">
      <w:pPr>
        <w:spacing w:after="0" w:line="240" w:lineRule="auto"/>
        <w:rPr>
          <w:rFonts w:ascii="Times New Roman" w:hAnsi="Times New Roman" w:cs="Times New Roman"/>
          <w:bCs/>
        </w:rPr>
      </w:pPr>
      <w:r w:rsidRPr="002420F4">
        <w:rPr>
          <w:rFonts w:ascii="Times New Roman" w:hAnsi="Times New Roman" w:cs="Times New Roman"/>
          <w:b/>
        </w:rPr>
        <w:t>Внутренние передвижки</w:t>
      </w:r>
    </w:p>
    <w:p w:rsidR="00FE5FC5" w:rsidRPr="002420F4" w:rsidRDefault="00FE5FC5" w:rsidP="002420F4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Style w:val="ae"/>
          <w:rFonts w:ascii="Times New Roman" w:hAnsi="Times New Roman" w:cs="Times New Roman"/>
          <w:i w:val="0"/>
        </w:rPr>
        <w:t xml:space="preserve">Уменьшены бюджетные ассигнования по разделу/подразделу 291 0113 </w:t>
      </w:r>
      <w:r w:rsidRPr="002420F4">
        <w:rPr>
          <w:rFonts w:ascii="Times New Roman" w:hAnsi="Times New Roman" w:cs="Times New Roman"/>
          <w:bCs/>
        </w:rPr>
        <w:t>«Другие общегосударственные вопросы»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FE5FC5" w:rsidRPr="002420F4" w:rsidRDefault="00FE5FC5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244 ст.344 – 22,5 тыс.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руб. Запланированные на строительные материалы (краска).</w:t>
      </w:r>
    </w:p>
    <w:p w:rsidR="006436B8" w:rsidRPr="002420F4" w:rsidRDefault="004A40B5" w:rsidP="002420F4">
      <w:pPr>
        <w:spacing w:after="0" w:line="240" w:lineRule="auto"/>
        <w:rPr>
          <w:rFonts w:ascii="Times New Roman" w:hAnsi="Times New Roman" w:cs="Times New Roman"/>
          <w:bCs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247 ст.223 – 37,0 тыс.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руб. Запланированные на электроэнергию</w:t>
      </w:r>
      <w:proofErr w:type="gramStart"/>
      <w:r w:rsidRPr="002420F4">
        <w:rPr>
          <w:rFonts w:ascii="Times New Roman" w:eastAsia="Times New Roman" w:hAnsi="Times New Roman" w:cs="Times New Roman"/>
          <w:bCs/>
          <w:lang w:eastAsia="ru-RU"/>
        </w:rPr>
        <w:t>.(</w:t>
      </w:r>
      <w:proofErr w:type="gramEnd"/>
      <w:r w:rsidRPr="002420F4">
        <w:rPr>
          <w:rFonts w:ascii="Times New Roman" w:eastAsia="Times New Roman" w:hAnsi="Times New Roman" w:cs="Times New Roman"/>
          <w:bCs/>
          <w:lang w:eastAsia="ru-RU"/>
        </w:rPr>
        <w:t>Военный городок ,экономия).</w:t>
      </w:r>
      <w:r w:rsidR="006436B8" w:rsidRPr="002420F4">
        <w:rPr>
          <w:rFonts w:ascii="Times New Roman" w:hAnsi="Times New Roman" w:cs="Times New Roman"/>
          <w:bCs/>
        </w:rPr>
        <w:t xml:space="preserve"> </w:t>
      </w:r>
    </w:p>
    <w:p w:rsidR="006436B8" w:rsidRPr="002420F4" w:rsidRDefault="006436B8" w:rsidP="002420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hAnsi="Times New Roman" w:cs="Times New Roman"/>
          <w:bCs/>
        </w:rPr>
        <w:t>Уменьшены бюджетные ассигнования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hAnsi="Times New Roman" w:cs="Times New Roman"/>
          <w:bCs/>
        </w:rPr>
        <w:t>по разделу/подразделу 291 0503 «Благоустройство»</w:t>
      </w:r>
    </w:p>
    <w:p w:rsidR="006436B8" w:rsidRPr="002420F4" w:rsidRDefault="006436B8" w:rsidP="002420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244ст.225– 162,7 тыс.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руб. Запланировано софинансирование на строительство 5 площадок ТКО.</w:t>
      </w:r>
      <w:r w:rsidR="003B4774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(планирование переносится на 2025г.) </w:t>
      </w:r>
    </w:p>
    <w:p w:rsidR="006436B8" w:rsidRPr="002420F4" w:rsidRDefault="006436B8" w:rsidP="002420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244ст.225– 241,5 тыс.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руб. Запланировано на электро-сетевое хозяйство.</w:t>
      </w:r>
    </w:p>
    <w:p w:rsidR="006436B8" w:rsidRPr="002420F4" w:rsidRDefault="006436B8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  <w:r w:rsidRPr="002420F4">
        <w:rPr>
          <w:rStyle w:val="ae"/>
          <w:rFonts w:ascii="Times New Roman" w:hAnsi="Times New Roman" w:cs="Times New Roman"/>
          <w:i w:val="0"/>
        </w:rPr>
        <w:t>Уменьшены бюджетные ассигнования по разделу/подразделу 291 0505 «Благоустройство» МКУ «Парк отдыха г. Каргата»</w:t>
      </w:r>
    </w:p>
    <w:p w:rsidR="004A40B5" w:rsidRPr="002420F4" w:rsidRDefault="006436B8" w:rsidP="002420F4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КОСГУ ВР 244ст.225– 35,0 </w:t>
      </w:r>
      <w:proofErr w:type="spellStart"/>
      <w:r w:rsidRPr="002420F4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2420F4">
        <w:rPr>
          <w:rFonts w:ascii="Times New Roman" w:eastAsia="Times New Roman" w:hAnsi="Times New Roman" w:cs="Times New Roman"/>
          <w:bCs/>
          <w:lang w:eastAsia="ru-RU"/>
        </w:rPr>
        <w:t>уб</w:t>
      </w:r>
      <w:proofErr w:type="spellEnd"/>
      <w:r w:rsidRPr="002420F4">
        <w:rPr>
          <w:rFonts w:ascii="Times New Roman" w:eastAsia="Times New Roman" w:hAnsi="Times New Roman" w:cs="Times New Roman"/>
          <w:bCs/>
          <w:lang w:eastAsia="ru-RU"/>
        </w:rPr>
        <w:t>. Запланированные на договора по услугам</w:t>
      </w:r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 xml:space="preserve"> (очередной медосмотр, экономия)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B1273E" w:rsidRPr="002420F4" w:rsidRDefault="00B1273E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  <w:r w:rsidRPr="002420F4">
        <w:rPr>
          <w:rStyle w:val="ae"/>
          <w:rFonts w:ascii="Times New Roman" w:hAnsi="Times New Roman" w:cs="Times New Roman"/>
          <w:i w:val="0"/>
        </w:rPr>
        <w:t>Уменьшены бюджетные ассигнования по разделу/подразделу 291 0505 «Благоустройство» МКУ «Услуги благоустройства г.</w:t>
      </w:r>
      <w:r w:rsidR="00A708B2" w:rsidRPr="002420F4">
        <w:rPr>
          <w:rStyle w:val="ae"/>
          <w:rFonts w:ascii="Times New Roman" w:hAnsi="Times New Roman" w:cs="Times New Roman"/>
          <w:i w:val="0"/>
        </w:rPr>
        <w:t xml:space="preserve"> </w:t>
      </w:r>
      <w:r w:rsidRPr="002420F4">
        <w:rPr>
          <w:rStyle w:val="ae"/>
          <w:rFonts w:ascii="Times New Roman" w:hAnsi="Times New Roman" w:cs="Times New Roman"/>
          <w:i w:val="0"/>
        </w:rPr>
        <w:t>Каргата»</w:t>
      </w:r>
    </w:p>
    <w:p w:rsidR="00B1273E" w:rsidRPr="002420F4" w:rsidRDefault="00B1273E" w:rsidP="002420F4">
      <w:pPr>
        <w:spacing w:after="0" w:line="240" w:lineRule="auto"/>
        <w:rPr>
          <w:rFonts w:ascii="Times New Roman" w:hAnsi="Times New Roman" w:cs="Times New Roman"/>
          <w:bCs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КОСГУ ВР 244ст.343 </w:t>
      </w:r>
      <w:r w:rsidRPr="002420F4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300,0тыс. руб. ГС</w:t>
      </w:r>
      <w:proofErr w:type="gramStart"/>
      <w:r w:rsidRPr="002420F4">
        <w:rPr>
          <w:rFonts w:ascii="Times New Roman" w:eastAsia="Times New Roman" w:hAnsi="Times New Roman" w:cs="Times New Roman"/>
          <w:bCs/>
          <w:lang w:eastAsia="ru-RU"/>
        </w:rPr>
        <w:t>М(</w:t>
      </w:r>
      <w:proofErr w:type="gramEnd"/>
      <w:r w:rsidRPr="002420F4">
        <w:rPr>
          <w:rFonts w:ascii="Times New Roman" w:eastAsia="Times New Roman" w:hAnsi="Times New Roman" w:cs="Times New Roman"/>
          <w:bCs/>
          <w:lang w:eastAsia="ru-RU"/>
        </w:rPr>
        <w:t>экономия)</w:t>
      </w:r>
    </w:p>
    <w:p w:rsidR="0022517C" w:rsidRPr="002420F4" w:rsidRDefault="00B1273E" w:rsidP="002420F4">
      <w:pPr>
        <w:pStyle w:val="ad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Увеличены </w:t>
      </w:r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>бюджетные ассигнования РЗПР 0104</w:t>
      </w:r>
      <w:r w:rsidR="0022517C" w:rsidRPr="002420F4">
        <w:rPr>
          <w:rFonts w:ascii="Times New Roman" w:eastAsia="Times New Roman" w:hAnsi="Times New Roman" w:cs="Times New Roman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B1273E" w:rsidRPr="002420F4" w:rsidRDefault="00B1273E" w:rsidP="002420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244 ст.225</w:t>
      </w:r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– 235,0</w:t>
      </w:r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>тыс. руб.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На ремонт двух санузлов в здании Администрации города Каргата</w:t>
      </w:r>
      <w:r w:rsidR="0022517C" w:rsidRPr="002420F4">
        <w:rPr>
          <w:rFonts w:ascii="Times New Roman" w:eastAsia="Times New Roman" w:hAnsi="Times New Roman" w:cs="Times New Roman"/>
          <w:bCs/>
          <w:lang w:eastAsia="ru-RU"/>
        </w:rPr>
        <w:t>.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B1273E" w:rsidRPr="002420F4" w:rsidRDefault="00B1273E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853 ст.293 – 0,1тыс. руб. Неустойк</w:t>
      </w:r>
      <w:proofErr w:type="gramStart"/>
      <w:r w:rsidRPr="002420F4">
        <w:rPr>
          <w:rFonts w:ascii="Times New Roman" w:eastAsia="Times New Roman" w:hAnsi="Times New Roman" w:cs="Times New Roman"/>
          <w:bCs/>
          <w:lang w:eastAsia="ru-RU"/>
        </w:rPr>
        <w:t>а(</w:t>
      </w:r>
      <w:proofErr w:type="gramEnd"/>
      <w:r w:rsidRPr="002420F4">
        <w:rPr>
          <w:rFonts w:ascii="Times New Roman" w:eastAsia="Times New Roman" w:hAnsi="Times New Roman" w:cs="Times New Roman"/>
          <w:bCs/>
          <w:lang w:eastAsia="ru-RU"/>
        </w:rPr>
        <w:t>электроэнергия).</w:t>
      </w:r>
    </w:p>
    <w:p w:rsidR="00B1273E" w:rsidRPr="002420F4" w:rsidRDefault="00B1273E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Style w:val="ae"/>
          <w:rFonts w:ascii="Times New Roman" w:hAnsi="Times New Roman" w:cs="Times New Roman"/>
          <w:i w:val="0"/>
        </w:rPr>
        <w:t xml:space="preserve"> Увеличены бюджетные ассигнования по разделу/подразделу 291 0113 </w:t>
      </w:r>
      <w:r w:rsidRPr="002420F4">
        <w:rPr>
          <w:rFonts w:ascii="Times New Roman" w:hAnsi="Times New Roman" w:cs="Times New Roman"/>
          <w:bCs/>
        </w:rPr>
        <w:t>«Другие общегосударственные вопросы»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482C84" w:rsidRPr="002420F4" w:rsidRDefault="009B1C1B" w:rsidP="002420F4">
      <w:pPr>
        <w:spacing w:after="0" w:line="240" w:lineRule="auto"/>
        <w:ind w:left="142" w:hanging="709"/>
        <w:rPr>
          <w:rStyle w:val="ae"/>
          <w:rFonts w:ascii="Times New Roman" w:hAnsi="Times New Roman" w:cs="Times New Roman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КОСГУ ВР 853 ст.293 – 1,8тыс</w:t>
      </w:r>
      <w:proofErr w:type="gramStart"/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уб. Неустойка.</w:t>
      </w:r>
      <w:r w:rsidR="00B1273E" w:rsidRPr="002420F4">
        <w:rPr>
          <w:rStyle w:val="ae"/>
          <w:rFonts w:ascii="Times New Roman" w:hAnsi="Times New Roman" w:cs="Times New Roman"/>
        </w:rPr>
        <w:t xml:space="preserve"> </w:t>
      </w:r>
    </w:p>
    <w:p w:rsidR="00125CA8" w:rsidRPr="002420F4" w:rsidRDefault="00482C84" w:rsidP="002420F4">
      <w:pPr>
        <w:spacing w:after="0" w:line="240" w:lineRule="auto"/>
        <w:ind w:left="142" w:hanging="709"/>
        <w:rPr>
          <w:rFonts w:ascii="Times New Roman" w:hAnsi="Times New Roman" w:cs="Times New Roman"/>
          <w:i/>
          <w:iCs/>
        </w:rPr>
      </w:pPr>
      <w:r w:rsidRPr="002420F4">
        <w:rPr>
          <w:rStyle w:val="ae"/>
          <w:rFonts w:ascii="Times New Roman" w:hAnsi="Times New Roman" w:cs="Times New Roman"/>
        </w:rPr>
        <w:t xml:space="preserve">         </w:t>
      </w:r>
      <w:r w:rsidR="00B1273E" w:rsidRPr="002420F4">
        <w:rPr>
          <w:rFonts w:ascii="Times New Roman" w:hAnsi="Times New Roman" w:cs="Times New Roman"/>
        </w:rPr>
        <w:t>Увеличены бюджетные ассигнования по разделу/подразделу 291 0501</w:t>
      </w:r>
      <w:r w:rsidR="00B1273E" w:rsidRPr="002420F4">
        <w:rPr>
          <w:rStyle w:val="ae"/>
          <w:rFonts w:ascii="Times New Roman" w:hAnsi="Times New Roman" w:cs="Times New Roman"/>
        </w:rPr>
        <w:t xml:space="preserve"> </w:t>
      </w:r>
      <w:r w:rsidR="00B1273E" w:rsidRPr="002420F4">
        <w:rPr>
          <w:rFonts w:ascii="Times New Roman" w:hAnsi="Times New Roman" w:cs="Times New Roman"/>
          <w:bCs/>
        </w:rPr>
        <w:t>«Жилищное хозяйство</w:t>
      </w:r>
      <w:r w:rsidR="00125CA8" w:rsidRPr="002420F4">
        <w:rPr>
          <w:rFonts w:ascii="Times New Roman" w:hAnsi="Times New Roman" w:cs="Times New Roman"/>
          <w:bCs/>
        </w:rPr>
        <w:t>»</w:t>
      </w:r>
    </w:p>
    <w:p w:rsidR="00B1273E" w:rsidRPr="002420F4" w:rsidRDefault="00125CA8" w:rsidP="002420F4">
      <w:pPr>
        <w:spacing w:after="0" w:line="240" w:lineRule="auto"/>
        <w:ind w:left="142" w:hanging="709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 xml:space="preserve">КОСГУ ВР 244 ст.226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– 159,7</w:t>
      </w:r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уб. Ремонт муниципального жилья (ремон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т фундамента,</w:t>
      </w:r>
      <w:r w:rsidR="003B4774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печь.,</w:t>
      </w:r>
      <w:proofErr w:type="spellStart"/>
      <w:r w:rsidRPr="002420F4">
        <w:rPr>
          <w:rFonts w:ascii="Times New Roman" w:eastAsia="Times New Roman" w:hAnsi="Times New Roman" w:cs="Times New Roman"/>
          <w:bCs/>
          <w:lang w:eastAsia="ru-RU"/>
        </w:rPr>
        <w:t>пос</w:t>
      </w:r>
      <w:proofErr w:type="spellEnd"/>
      <w:r w:rsidRPr="002420F4">
        <w:rPr>
          <w:rFonts w:ascii="Times New Roman" w:eastAsia="Times New Roman" w:hAnsi="Times New Roman" w:cs="Times New Roman"/>
          <w:bCs/>
          <w:lang w:eastAsia="ru-RU"/>
        </w:rPr>
        <w:t>. Нефтебазы д.7кв1</w:t>
      </w:r>
      <w:r w:rsidR="00B1273E" w:rsidRPr="002420F4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125CA8" w:rsidRPr="002420F4" w:rsidRDefault="00125CA8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  <w:r w:rsidRPr="002420F4">
        <w:rPr>
          <w:rStyle w:val="ae"/>
          <w:rFonts w:ascii="Times New Roman" w:hAnsi="Times New Roman" w:cs="Times New Roman"/>
          <w:i w:val="0"/>
        </w:rPr>
        <w:t>Увеличены бюджетные ассигнования по разделу/подразделу 291 0502 «</w:t>
      </w:r>
      <w:r w:rsidR="00A708B2" w:rsidRPr="002420F4">
        <w:rPr>
          <w:rStyle w:val="ae"/>
          <w:rFonts w:ascii="Times New Roman" w:hAnsi="Times New Roman" w:cs="Times New Roman"/>
          <w:i w:val="0"/>
        </w:rPr>
        <w:t xml:space="preserve"> </w:t>
      </w:r>
      <w:proofErr w:type="spellStart"/>
      <w:r w:rsidRPr="002420F4">
        <w:rPr>
          <w:rStyle w:val="ae"/>
          <w:rFonts w:ascii="Times New Roman" w:hAnsi="Times New Roman" w:cs="Times New Roman"/>
          <w:i w:val="0"/>
        </w:rPr>
        <w:t>Жилищно</w:t>
      </w:r>
      <w:proofErr w:type="spellEnd"/>
      <w:r w:rsidRPr="002420F4">
        <w:rPr>
          <w:rStyle w:val="ae"/>
          <w:rFonts w:ascii="Times New Roman" w:hAnsi="Times New Roman" w:cs="Times New Roman"/>
          <w:i w:val="0"/>
        </w:rPr>
        <w:t xml:space="preserve"> - Коммунальное хозяйство»  </w:t>
      </w:r>
    </w:p>
    <w:p w:rsidR="00BF46B5" w:rsidRPr="002420F4" w:rsidRDefault="00BF46B5" w:rsidP="002420F4">
      <w:pPr>
        <w:spacing w:after="0" w:line="240" w:lineRule="auto"/>
        <w:jc w:val="both"/>
        <w:rPr>
          <w:rStyle w:val="ae"/>
          <w:rFonts w:ascii="Times New Roman" w:hAnsi="Times New Roman" w:cs="Times New Roman"/>
          <w:i w:val="0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811 ст.244</w:t>
      </w:r>
      <w:r w:rsidR="00125CA8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– 241,5</w:t>
      </w:r>
      <w:r w:rsidR="003B4774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125CA8" w:rsidRPr="002420F4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="00125CA8"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125CA8" w:rsidRPr="002420F4">
        <w:rPr>
          <w:rFonts w:ascii="Times New Roman" w:eastAsia="Times New Roman" w:hAnsi="Times New Roman" w:cs="Times New Roman"/>
          <w:bCs/>
          <w:lang w:eastAsia="ru-RU"/>
        </w:rPr>
        <w:t>уб</w:t>
      </w:r>
      <w:proofErr w:type="spellEnd"/>
      <w:r w:rsidR="00125CA8" w:rsidRPr="002420F4">
        <w:rPr>
          <w:rFonts w:ascii="Times New Roman" w:eastAsia="Times New Roman" w:hAnsi="Times New Roman" w:cs="Times New Roman"/>
          <w:bCs/>
          <w:lang w:eastAsia="ru-RU"/>
        </w:rPr>
        <w:t>.</w:t>
      </w:r>
      <w:r w:rsidR="00A708B2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Субсидия ЖКХ</w:t>
      </w:r>
      <w:r w:rsidRPr="002420F4">
        <w:rPr>
          <w:rStyle w:val="ae"/>
          <w:rFonts w:ascii="Times New Roman" w:hAnsi="Times New Roman" w:cs="Times New Roman"/>
        </w:rPr>
        <w:t>(установка водоразборной колонки на ул. Пугачева, возмещение на электро-сетевое хозяйство).</w:t>
      </w:r>
    </w:p>
    <w:p w:rsidR="00BF46B5" w:rsidRPr="002420F4" w:rsidRDefault="00BF46B5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  <w:r w:rsidRPr="002420F4">
        <w:rPr>
          <w:rStyle w:val="ae"/>
          <w:rFonts w:ascii="Times New Roman" w:hAnsi="Times New Roman" w:cs="Times New Roman"/>
          <w:i w:val="0"/>
        </w:rPr>
        <w:t>Увеличены бюджетные ассигнования по разделу/подразделу 291 0505 «Благоустройство» МКУ «Парк отдыха г. Каргата»</w:t>
      </w:r>
    </w:p>
    <w:p w:rsidR="00B1273E" w:rsidRPr="002420F4" w:rsidRDefault="00BF46B5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853ст.293– 0,1 тыс.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руб.</w:t>
      </w:r>
      <w:r w:rsidR="00EA34F3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Неустойка.</w:t>
      </w:r>
    </w:p>
    <w:p w:rsidR="00EA34F3" w:rsidRPr="002420F4" w:rsidRDefault="00EA34F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  <w:r w:rsidRPr="002420F4">
        <w:rPr>
          <w:rStyle w:val="ae"/>
          <w:rFonts w:ascii="Times New Roman" w:hAnsi="Times New Roman" w:cs="Times New Roman"/>
          <w:i w:val="0"/>
        </w:rPr>
        <w:t>Увеличены бюджетные ассигнования по разделу/подразделу 291 0310 «Защита населения и территорий от чрезвычайных ситуаций»</w:t>
      </w:r>
    </w:p>
    <w:p w:rsidR="00EA34F3" w:rsidRPr="002420F4" w:rsidRDefault="00EA34F3" w:rsidP="002420F4">
      <w:pPr>
        <w:spacing w:after="0" w:line="240" w:lineRule="auto"/>
        <w:rPr>
          <w:rStyle w:val="ae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КОСГУ ВР244ст.310 – 3,0тыс</w:t>
      </w:r>
      <w:proofErr w:type="gramStart"/>
      <w:r w:rsidRPr="002420F4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2420F4">
        <w:rPr>
          <w:rFonts w:ascii="Times New Roman" w:eastAsia="Times New Roman" w:hAnsi="Times New Roman" w:cs="Times New Roman"/>
          <w:bCs/>
          <w:lang w:eastAsia="ru-RU"/>
        </w:rPr>
        <w:t>уб. Воздуходувка.</w:t>
      </w:r>
      <w:r w:rsidR="003B4774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(увеличение стоимости).</w:t>
      </w:r>
    </w:p>
    <w:p w:rsidR="00EA34F3" w:rsidRPr="002420F4" w:rsidRDefault="00EA34F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  <w:r w:rsidRPr="002420F4">
        <w:rPr>
          <w:rStyle w:val="ae"/>
          <w:rFonts w:ascii="Times New Roman" w:hAnsi="Times New Roman" w:cs="Times New Roman"/>
          <w:i w:val="0"/>
        </w:rPr>
        <w:t>Увеличены бюджетные ассигнования по разделу/подразделу 291 0505 «Благоустройство» МКУ «Услуги благоустройства города Каргата»</w:t>
      </w:r>
    </w:p>
    <w:p w:rsidR="00EA34F3" w:rsidRPr="002420F4" w:rsidRDefault="00EA34F3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КОСГУ ВР 244 ст.225– 100,0 тыс. руб. </w:t>
      </w:r>
      <w:proofErr w:type="spellStart"/>
      <w:r w:rsidRPr="002420F4">
        <w:rPr>
          <w:rFonts w:ascii="Times New Roman" w:eastAsia="Times New Roman" w:hAnsi="Times New Roman" w:cs="Times New Roman"/>
          <w:bCs/>
          <w:lang w:eastAsia="ru-RU"/>
        </w:rPr>
        <w:t>Найм</w:t>
      </w:r>
      <w:proofErr w:type="spellEnd"/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техники ул.</w:t>
      </w:r>
      <w:r w:rsidR="00A708B2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Шевченко.</w:t>
      </w:r>
    </w:p>
    <w:p w:rsidR="00EA34F3" w:rsidRPr="002420F4" w:rsidRDefault="00EA34F3" w:rsidP="00242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244 ст.344– 22,5 тыс. руб. Строительные материалы</w:t>
      </w:r>
      <w:r w:rsidR="003B4774"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420F4">
        <w:rPr>
          <w:rFonts w:ascii="Times New Roman" w:eastAsia="Times New Roman" w:hAnsi="Times New Roman" w:cs="Times New Roman"/>
          <w:bCs/>
          <w:lang w:eastAsia="ru-RU"/>
        </w:rPr>
        <w:t>(цемент, железо).</w:t>
      </w:r>
    </w:p>
    <w:p w:rsidR="0022517C" w:rsidRPr="002420F4" w:rsidRDefault="00E90FCE" w:rsidP="002420F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>КОСГУ ВР 852 ст.291– 35,0тыс. руб. Налог на транспорт.</w:t>
      </w:r>
    </w:p>
    <w:p w:rsidR="00B1273E" w:rsidRPr="002420F4" w:rsidRDefault="00B1273E" w:rsidP="002420F4">
      <w:pPr>
        <w:spacing w:after="0" w:line="240" w:lineRule="auto"/>
        <w:rPr>
          <w:rStyle w:val="ae"/>
          <w:rFonts w:ascii="Times New Roman" w:hAnsi="Times New Roman" w:cs="Times New Roman"/>
        </w:rPr>
      </w:pPr>
    </w:p>
    <w:p w:rsidR="00803E96" w:rsidRPr="002420F4" w:rsidRDefault="00C139B3" w:rsidP="002420F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420F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-1132"/>
        <w:tblW w:w="9923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418"/>
      </w:tblGrid>
      <w:tr w:rsidR="00391892" w:rsidRPr="002420F4" w:rsidTr="00391892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892" w:rsidRPr="002420F4" w:rsidRDefault="00482C84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  <w:r w:rsidR="00391892" w:rsidRPr="002420F4">
              <w:rPr>
                <w:rFonts w:ascii="Times New Roman" w:hAnsi="Times New Roman" w:cs="Times New Roman"/>
              </w:rPr>
              <w:t xml:space="preserve">Утверждено                                                                            </w:t>
            </w:r>
          </w:p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Приложение 1</w:t>
            </w:r>
          </w:p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                                                                              К решению сессии Совета депутатов </w:t>
            </w:r>
          </w:p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города Каргата</w:t>
            </w:r>
          </w:p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</w:p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№</w:t>
            </w:r>
            <w:r w:rsidR="005C65A3">
              <w:rPr>
                <w:rFonts w:ascii="Times New Roman" w:hAnsi="Times New Roman" w:cs="Times New Roman"/>
              </w:rPr>
              <w:t xml:space="preserve"> 167</w:t>
            </w:r>
            <w:r w:rsidRPr="002420F4">
              <w:rPr>
                <w:rFonts w:ascii="Times New Roman" w:hAnsi="Times New Roman" w:cs="Times New Roman"/>
              </w:rPr>
              <w:t xml:space="preserve">    от   </w:t>
            </w:r>
            <w:r w:rsidR="005C65A3">
              <w:rPr>
                <w:rFonts w:ascii="Times New Roman" w:hAnsi="Times New Roman" w:cs="Times New Roman"/>
              </w:rPr>
              <w:t>31.07.2024</w:t>
            </w:r>
            <w:r w:rsidRPr="002420F4">
              <w:rPr>
                <w:rFonts w:ascii="Times New Roman" w:hAnsi="Times New Roman" w:cs="Times New Roman"/>
              </w:rPr>
              <w:t xml:space="preserve">  г.</w:t>
            </w: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Таблица</w:t>
            </w: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бюджета города Каргата на 2024год.</w:t>
            </w:r>
          </w:p>
        </w:tc>
      </w:tr>
      <w:tr w:rsidR="00391892" w:rsidRPr="002420F4" w:rsidTr="00391892">
        <w:trPr>
          <w:trHeight w:val="330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Таблица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91892" w:rsidRPr="002420F4" w:rsidTr="00391892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2420F4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2420F4">
              <w:rPr>
                <w:rFonts w:ascii="Times New Roman" w:hAnsi="Times New Roman" w:cs="Times New Roman"/>
                <w:iCs/>
              </w:rPr>
              <w:t xml:space="preserve">План </w:t>
            </w:r>
            <w:proofErr w:type="spellStart"/>
            <w:r w:rsidRPr="002420F4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2420F4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420F4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2420F4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91892" w:rsidRPr="002420F4" w:rsidTr="00391892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A52DF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16 147,2</w:t>
            </w:r>
          </w:p>
        </w:tc>
      </w:tr>
      <w:tr w:rsidR="00391892" w:rsidRPr="002420F4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15,0</w:t>
            </w:r>
          </w:p>
        </w:tc>
      </w:tr>
      <w:tr w:rsidR="00391892" w:rsidRPr="002420F4" w:rsidTr="00391892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1204,6</w:t>
            </w:r>
          </w:p>
        </w:tc>
      </w:tr>
      <w:tr w:rsidR="00391892" w:rsidRPr="002420F4" w:rsidTr="00391892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1873,5</w:t>
            </w:r>
          </w:p>
        </w:tc>
      </w:tr>
      <w:tr w:rsidR="00391892" w:rsidRPr="002420F4" w:rsidTr="00391892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845,7</w:t>
            </w:r>
          </w:p>
        </w:tc>
      </w:tr>
      <w:tr w:rsidR="00391892" w:rsidRPr="002420F4" w:rsidTr="00391892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3133,4</w:t>
            </w:r>
          </w:p>
        </w:tc>
      </w:tr>
      <w:tr w:rsidR="00391892" w:rsidRPr="002420F4" w:rsidTr="00391892">
        <w:trPr>
          <w:trHeight w:val="12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0F4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2420F4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15,4</w:t>
            </w:r>
          </w:p>
        </w:tc>
      </w:tr>
      <w:tr w:rsidR="00391892" w:rsidRPr="002420F4" w:rsidTr="00391892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lastRenderedPageBreak/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3212,1</w:t>
            </w:r>
          </w:p>
        </w:tc>
      </w:tr>
      <w:tr w:rsidR="00391892" w:rsidRPr="002420F4" w:rsidTr="00391892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-346,9</w:t>
            </w:r>
          </w:p>
        </w:tc>
      </w:tr>
      <w:tr w:rsidR="00391892" w:rsidRPr="002420F4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A52DF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26 100,0</w:t>
            </w:r>
          </w:p>
        </w:tc>
      </w:tr>
      <w:tr w:rsidR="00391892" w:rsidRPr="002420F4" w:rsidTr="00391892">
        <w:trPr>
          <w:trHeight w:val="115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290 111 05013 13 0000 120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306,1</w:t>
            </w:r>
          </w:p>
        </w:tc>
      </w:tr>
      <w:tr w:rsidR="00391892" w:rsidRPr="002420F4" w:rsidTr="00391892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1425,5</w:t>
            </w:r>
          </w:p>
        </w:tc>
      </w:tr>
      <w:tr w:rsidR="00391892" w:rsidRPr="002420F4" w:rsidTr="00391892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396,5</w:t>
            </w:r>
          </w:p>
        </w:tc>
      </w:tr>
      <w:tr w:rsidR="00391892" w:rsidRPr="002420F4" w:rsidTr="00391892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242,6</w:t>
            </w:r>
          </w:p>
        </w:tc>
      </w:tr>
      <w:tr w:rsidR="00391892" w:rsidRPr="002420F4" w:rsidTr="00391892">
        <w:trPr>
          <w:trHeight w:val="8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50,0</w:t>
            </w:r>
          </w:p>
        </w:tc>
      </w:tr>
      <w:tr w:rsidR="00391892" w:rsidRPr="002420F4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2420,7</w:t>
            </w:r>
          </w:p>
        </w:tc>
      </w:tr>
      <w:tr w:rsidR="00391892" w:rsidRPr="002420F4" w:rsidTr="00391892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A52DF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28 520,0</w:t>
            </w:r>
          </w:p>
        </w:tc>
      </w:tr>
      <w:tr w:rsidR="00391892" w:rsidRPr="002420F4" w:rsidTr="00391892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19735,3</w:t>
            </w:r>
          </w:p>
        </w:tc>
      </w:tr>
      <w:tr w:rsidR="00391892" w:rsidRPr="002420F4" w:rsidTr="00391892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391892" w:rsidRPr="002420F4" w:rsidRDefault="00BF7ACF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2 207,6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BF7ACF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34 540,9</w:t>
            </w:r>
          </w:p>
        </w:tc>
      </w:tr>
      <w:tr w:rsidR="00391892" w:rsidRPr="002420F4" w:rsidTr="00391892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22335,1</w:t>
            </w:r>
          </w:p>
        </w:tc>
      </w:tr>
      <w:tr w:rsidR="00391892" w:rsidRPr="002420F4" w:rsidTr="00391892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lastRenderedPageBreak/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       8111,9</w:t>
            </w:r>
          </w:p>
        </w:tc>
      </w:tr>
      <w:tr w:rsidR="00391892" w:rsidRPr="002420F4" w:rsidTr="00391892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89523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29 252,4</w:t>
            </w:r>
          </w:p>
        </w:tc>
      </w:tr>
      <w:tr w:rsidR="00391892" w:rsidRPr="002420F4" w:rsidTr="00391892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2420F4">
              <w:rPr>
                <w:rFonts w:ascii="Times New Roman" w:hAnsi="Times New Roman" w:cs="Times New Roman"/>
              </w:rPr>
              <w:t>)о</w:t>
            </w:r>
            <w:proofErr w:type="gramEnd"/>
            <w:r w:rsidRPr="002420F4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192540,5</w:t>
            </w:r>
          </w:p>
        </w:tc>
      </w:tr>
      <w:tr w:rsidR="00391892" w:rsidRPr="002420F4" w:rsidTr="00391892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391892" w:rsidP="002420F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0,1</w:t>
            </w:r>
          </w:p>
        </w:tc>
      </w:tr>
      <w:tr w:rsidR="00391892" w:rsidRPr="002420F4" w:rsidTr="00391892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892" w:rsidRPr="002420F4" w:rsidRDefault="00BF7ACF" w:rsidP="002420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309 516,2</w:t>
            </w:r>
          </w:p>
        </w:tc>
      </w:tr>
      <w:tr w:rsidR="00391892" w:rsidRPr="002420F4" w:rsidTr="00391892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2420F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892" w:rsidRPr="002420F4" w:rsidRDefault="00391892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892" w:rsidRPr="002420F4" w:rsidRDefault="00BF7ACF" w:rsidP="002420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  335 036,2</w:t>
            </w:r>
          </w:p>
        </w:tc>
      </w:tr>
    </w:tbl>
    <w:p w:rsidR="00391892" w:rsidRPr="002420F4" w:rsidRDefault="00391892" w:rsidP="002420F4">
      <w:pPr>
        <w:spacing w:after="0" w:line="240" w:lineRule="auto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rPr>
          <w:rFonts w:ascii="Times New Roman" w:hAnsi="Times New Roman" w:cs="Times New Roman"/>
        </w:rPr>
      </w:pP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Утверждено                                                                            </w:t>
      </w: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>Приложение 2</w:t>
      </w: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 xml:space="preserve">                                                                              К решению сессии Совета депутатов </w:t>
      </w: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>города Каргата</w:t>
      </w: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391892" w:rsidRPr="002420F4" w:rsidRDefault="00391892" w:rsidP="002420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>№</w:t>
      </w:r>
      <w:r w:rsidR="005C65A3">
        <w:rPr>
          <w:rFonts w:ascii="Times New Roman" w:hAnsi="Times New Roman" w:cs="Times New Roman"/>
        </w:rPr>
        <w:t>167</w:t>
      </w:r>
      <w:r w:rsidRPr="002420F4">
        <w:rPr>
          <w:rFonts w:ascii="Times New Roman" w:hAnsi="Times New Roman" w:cs="Times New Roman"/>
        </w:rPr>
        <w:t xml:space="preserve">         от </w:t>
      </w:r>
      <w:r w:rsidR="005C65A3">
        <w:rPr>
          <w:rFonts w:ascii="Times New Roman" w:hAnsi="Times New Roman" w:cs="Times New Roman"/>
        </w:rPr>
        <w:t>31.07.2024</w:t>
      </w:r>
      <w:r w:rsidRPr="002420F4">
        <w:rPr>
          <w:rFonts w:ascii="Times New Roman" w:hAnsi="Times New Roman" w:cs="Times New Roman"/>
        </w:rPr>
        <w:t xml:space="preserve">   г.</w:t>
      </w:r>
    </w:p>
    <w:p w:rsidR="00391892" w:rsidRPr="002420F4" w:rsidRDefault="00391892" w:rsidP="002420F4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420F4">
        <w:rPr>
          <w:rFonts w:ascii="Times New Roman" w:hAnsi="Times New Roman" w:cs="Times New Roman"/>
        </w:rPr>
        <w:t>Таблица 2</w:t>
      </w:r>
    </w:p>
    <w:p w:rsidR="00391892" w:rsidRPr="002420F4" w:rsidRDefault="00391892" w:rsidP="002420F4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2420F4">
        <w:rPr>
          <w:rFonts w:ascii="Times New Roman" w:hAnsi="Times New Roman" w:cs="Times New Roman"/>
        </w:rPr>
        <w:tab/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194"/>
        <w:gridCol w:w="3260"/>
        <w:gridCol w:w="1559"/>
        <w:gridCol w:w="1281"/>
        <w:gridCol w:w="48"/>
        <w:gridCol w:w="1440"/>
        <w:gridCol w:w="24"/>
      </w:tblGrid>
      <w:tr w:rsidR="00391892" w:rsidRPr="002420F4" w:rsidTr="003A52DF">
        <w:trPr>
          <w:trHeight w:val="750"/>
          <w:jc w:val="center"/>
        </w:trPr>
        <w:tc>
          <w:tcPr>
            <w:tcW w:w="1069" w:type="dxa"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342" w:type="dxa"/>
            <w:gridSpan w:val="5"/>
            <w:hideMark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бюджета города Каргата на плановый период 2025-2026 годов</w:t>
            </w:r>
          </w:p>
        </w:tc>
        <w:tc>
          <w:tcPr>
            <w:tcW w:w="1464" w:type="dxa"/>
            <w:gridSpan w:val="2"/>
            <w:hideMark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91892" w:rsidRPr="002420F4" w:rsidTr="003A52DF">
        <w:trPr>
          <w:gridAfter w:val="1"/>
          <w:wAfter w:w="24" w:type="dxa"/>
          <w:trHeight w:val="606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  <w:hideMark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Таблица 2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gridSpan w:val="2"/>
            <w:noWrap/>
            <w:hideMark/>
          </w:tcPr>
          <w:p w:rsidR="00391892" w:rsidRPr="002420F4" w:rsidRDefault="00391892" w:rsidP="002420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91892" w:rsidRPr="002420F4" w:rsidTr="003A52DF">
        <w:trPr>
          <w:gridAfter w:val="1"/>
          <w:wAfter w:w="24" w:type="dxa"/>
          <w:trHeight w:val="1170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iCs/>
              </w:rPr>
            </w:pPr>
            <w:r w:rsidRPr="002420F4">
              <w:rPr>
                <w:rFonts w:ascii="Times New Roman" w:hAnsi="Times New Roman" w:cs="Times New Roman"/>
                <w:iCs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2420F4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iCs/>
              </w:rPr>
            </w:pPr>
            <w:r w:rsidRPr="002420F4">
              <w:rPr>
                <w:rFonts w:ascii="Times New Roman" w:hAnsi="Times New Roman" w:cs="Times New Roman"/>
                <w:iCs/>
              </w:rPr>
              <w:t xml:space="preserve">Плановый период 2025 года </w:t>
            </w:r>
            <w:proofErr w:type="spellStart"/>
            <w:r w:rsidRPr="002420F4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2420F4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420F4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2420F4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iCs/>
              </w:rPr>
            </w:pPr>
            <w:r w:rsidRPr="002420F4">
              <w:rPr>
                <w:rFonts w:ascii="Times New Roman" w:hAnsi="Times New Roman" w:cs="Times New Roman"/>
                <w:iCs/>
              </w:rPr>
              <w:t xml:space="preserve">Плановый период 2026 года </w:t>
            </w:r>
            <w:proofErr w:type="spellStart"/>
            <w:r w:rsidRPr="002420F4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2420F4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2420F4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2420F4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91892" w:rsidRPr="002420F4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15086,5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15529,2</w:t>
            </w:r>
          </w:p>
        </w:tc>
      </w:tr>
      <w:tr w:rsidR="00391892" w:rsidRPr="002420F4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17,0</w:t>
            </w:r>
          </w:p>
        </w:tc>
      </w:tr>
      <w:tr w:rsidR="00391892" w:rsidRPr="002420F4" w:rsidTr="003A52DF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1325,0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1457,4</w:t>
            </w:r>
          </w:p>
        </w:tc>
      </w:tr>
      <w:tr w:rsidR="00391892" w:rsidRPr="002420F4" w:rsidTr="003A52DF">
        <w:trPr>
          <w:gridAfter w:val="1"/>
          <w:wAfter w:w="24" w:type="dxa"/>
          <w:trHeight w:val="9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lastRenderedPageBreak/>
              <w:t>182 106 06033 13 0000 110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1794,5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1720,2</w:t>
            </w:r>
          </w:p>
        </w:tc>
      </w:tr>
      <w:tr w:rsidR="00391892" w:rsidRPr="002420F4" w:rsidTr="003A52DF">
        <w:trPr>
          <w:gridAfter w:val="1"/>
          <w:wAfter w:w="24" w:type="dxa"/>
          <w:trHeight w:val="12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809,9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776,4</w:t>
            </w:r>
          </w:p>
        </w:tc>
      </w:tr>
      <w:tr w:rsidR="00391892" w:rsidRPr="002420F4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3678,0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3706,7</w:t>
            </w:r>
          </w:p>
        </w:tc>
      </w:tr>
      <w:tr w:rsidR="00391892" w:rsidRPr="002420F4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420F4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2420F4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2420F4">
              <w:rPr>
                <w:rFonts w:ascii="Times New Roman" w:hAnsi="Times New Roman" w:cs="Times New Roman"/>
              </w:rPr>
              <w:t>отч</w:t>
            </w:r>
            <w:proofErr w:type="spellEnd"/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18,2</w:t>
            </w:r>
          </w:p>
        </w:tc>
      </w:tr>
      <w:tr w:rsidR="00391892" w:rsidRPr="002420F4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100 103 02250 01 0000 110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3770,4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3799,8</w:t>
            </w:r>
          </w:p>
        </w:tc>
      </w:tr>
      <w:tr w:rsidR="00391892" w:rsidRPr="002420F4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-407,2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-410,3</w:t>
            </w:r>
          </w:p>
        </w:tc>
      </w:tr>
      <w:tr w:rsidR="00391892" w:rsidRPr="002420F4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26 091,2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26 624,6</w:t>
            </w:r>
          </w:p>
        </w:tc>
      </w:tr>
      <w:tr w:rsidR="00391892" w:rsidRPr="002420F4" w:rsidTr="003A52DF">
        <w:trPr>
          <w:gridAfter w:val="1"/>
          <w:wAfter w:w="24" w:type="dxa"/>
          <w:trHeight w:val="157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lastRenderedPageBreak/>
              <w:t>290 111 05013 13 0000 120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306,1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306,1</w:t>
            </w:r>
          </w:p>
        </w:tc>
      </w:tr>
      <w:tr w:rsidR="00391892" w:rsidRPr="002420F4" w:rsidTr="003A52DF">
        <w:trPr>
          <w:gridAfter w:val="1"/>
          <w:wAfter w:w="24" w:type="dxa"/>
          <w:trHeight w:val="124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1425,5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1425,5</w:t>
            </w:r>
          </w:p>
        </w:tc>
      </w:tr>
      <w:tr w:rsidR="00391892" w:rsidRPr="002420F4" w:rsidTr="003A52DF">
        <w:trPr>
          <w:gridAfter w:val="1"/>
          <w:wAfter w:w="24" w:type="dxa"/>
          <w:trHeight w:val="136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396,5</w:t>
            </w:r>
          </w:p>
        </w:tc>
      </w:tr>
      <w:tr w:rsidR="00391892" w:rsidRPr="002420F4" w:rsidTr="003A52DF">
        <w:trPr>
          <w:gridAfter w:val="1"/>
          <w:wAfter w:w="24" w:type="dxa"/>
          <w:trHeight w:val="88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260,7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280,0</w:t>
            </w:r>
          </w:p>
        </w:tc>
      </w:tr>
      <w:tr w:rsidR="00391892" w:rsidRPr="002420F4" w:rsidTr="003A52DF">
        <w:trPr>
          <w:gridAfter w:val="1"/>
          <w:wAfter w:w="24" w:type="dxa"/>
          <w:trHeight w:val="1050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50,0</w:t>
            </w:r>
          </w:p>
        </w:tc>
      </w:tr>
      <w:tr w:rsidR="00391892" w:rsidRPr="002420F4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2 438,8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2 458,1</w:t>
            </w:r>
          </w:p>
        </w:tc>
      </w:tr>
      <w:tr w:rsidR="00391892" w:rsidRPr="002420F4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28 530,0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29 081,7</w:t>
            </w:r>
          </w:p>
        </w:tc>
      </w:tr>
      <w:tr w:rsidR="00391892" w:rsidRPr="002420F4" w:rsidTr="003A52DF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13072,8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13630,5</w:t>
            </w:r>
          </w:p>
        </w:tc>
      </w:tr>
      <w:tr w:rsidR="00391892" w:rsidRPr="002420F4" w:rsidTr="003A52DF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noWrap/>
            <w:vAlign w:val="bottom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3260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25 618,3</w:t>
            </w:r>
          </w:p>
        </w:tc>
        <w:tc>
          <w:tcPr>
            <w:tcW w:w="1488" w:type="dxa"/>
            <w:gridSpan w:val="2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25 618,3</w:t>
            </w:r>
          </w:p>
        </w:tc>
      </w:tr>
      <w:tr w:rsidR="00391892" w:rsidRPr="002420F4" w:rsidTr="003A52DF">
        <w:trPr>
          <w:gridAfter w:val="1"/>
          <w:wAfter w:w="24" w:type="dxa"/>
          <w:trHeight w:val="615"/>
          <w:jc w:val="center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488" w:type="dxa"/>
            <w:gridSpan w:val="2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348,0</w:t>
            </w:r>
          </w:p>
        </w:tc>
      </w:tr>
      <w:tr w:rsidR="00391892" w:rsidRPr="002420F4" w:rsidTr="003A52DF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291 202 20216 13 0000 150</w:t>
            </w:r>
          </w:p>
        </w:tc>
        <w:tc>
          <w:tcPr>
            <w:tcW w:w="3260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Субсидии бюджетам городских поселений на осуществление дорожной деятельности в отношении автомобильных </w:t>
            </w:r>
            <w:r w:rsidRPr="002420F4">
              <w:rPr>
                <w:rFonts w:ascii="Times New Roman" w:hAnsi="Times New Roman" w:cs="Times New Roman"/>
              </w:rPr>
              <w:lastRenderedPageBreak/>
              <w:t>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91892" w:rsidRPr="002420F4" w:rsidRDefault="003A52DF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13 614,48</w:t>
            </w:r>
          </w:p>
        </w:tc>
        <w:tc>
          <w:tcPr>
            <w:tcW w:w="1488" w:type="dxa"/>
            <w:gridSpan w:val="2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</w:tr>
      <w:tr w:rsidR="00391892" w:rsidRPr="002420F4" w:rsidTr="003A52DF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lastRenderedPageBreak/>
              <w:t>291 202 25243 13 0000 150</w:t>
            </w:r>
          </w:p>
        </w:tc>
        <w:tc>
          <w:tcPr>
            <w:tcW w:w="3260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2420F4">
              <w:rPr>
                <w:rFonts w:ascii="Times New Roman" w:hAnsi="Times New Roman" w:cs="Times New Roman"/>
              </w:rPr>
              <w:t>)о</w:t>
            </w:r>
            <w:proofErr w:type="gramEnd"/>
            <w:r w:rsidRPr="002420F4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306606,1</w:t>
            </w:r>
          </w:p>
        </w:tc>
        <w:tc>
          <w:tcPr>
            <w:tcW w:w="1488" w:type="dxa"/>
            <w:gridSpan w:val="2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235123,4</w:t>
            </w:r>
          </w:p>
        </w:tc>
      </w:tr>
      <w:tr w:rsidR="00391892" w:rsidRPr="002420F4" w:rsidTr="003A52DF">
        <w:trPr>
          <w:gridAfter w:val="1"/>
          <w:wAfter w:w="24" w:type="dxa"/>
          <w:trHeight w:val="750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0,1</w:t>
            </w:r>
          </w:p>
        </w:tc>
      </w:tr>
      <w:tr w:rsidR="00391892" w:rsidRPr="002420F4" w:rsidTr="003A52DF">
        <w:trPr>
          <w:gridAfter w:val="1"/>
          <w:wAfter w:w="24" w:type="dxa"/>
          <w:trHeight w:val="315"/>
          <w:jc w:val="center"/>
        </w:trPr>
        <w:tc>
          <w:tcPr>
            <w:tcW w:w="2263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A52DF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358 911,78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274 372,3</w:t>
            </w:r>
          </w:p>
        </w:tc>
      </w:tr>
      <w:tr w:rsidR="00391892" w:rsidRPr="002420F4" w:rsidTr="003A52DF">
        <w:trPr>
          <w:gridAfter w:val="1"/>
          <w:wAfter w:w="24" w:type="dxa"/>
          <w:trHeight w:val="402"/>
          <w:jc w:val="center"/>
        </w:trPr>
        <w:tc>
          <w:tcPr>
            <w:tcW w:w="2263" w:type="dxa"/>
            <w:gridSpan w:val="2"/>
            <w:noWrap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2420F4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:rsidR="00391892" w:rsidRPr="002420F4" w:rsidRDefault="003A52DF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387 442,8</w:t>
            </w:r>
          </w:p>
        </w:tc>
        <w:tc>
          <w:tcPr>
            <w:tcW w:w="1488" w:type="dxa"/>
            <w:gridSpan w:val="2"/>
            <w:hideMark/>
          </w:tcPr>
          <w:p w:rsidR="00391892" w:rsidRPr="002420F4" w:rsidRDefault="00391892" w:rsidP="002420F4">
            <w:pPr>
              <w:rPr>
                <w:rFonts w:ascii="Times New Roman" w:hAnsi="Times New Roman" w:cs="Times New Roman"/>
              </w:rPr>
            </w:pPr>
            <w:r w:rsidRPr="002420F4">
              <w:rPr>
                <w:rFonts w:ascii="Times New Roman" w:hAnsi="Times New Roman" w:cs="Times New Roman"/>
              </w:rPr>
              <w:t>303 455,0</w:t>
            </w:r>
          </w:p>
        </w:tc>
      </w:tr>
    </w:tbl>
    <w:p w:rsidR="00361D26" w:rsidRPr="002420F4" w:rsidRDefault="00361D26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</w:p>
    <w:p w:rsidR="00361D26" w:rsidRPr="002420F4" w:rsidRDefault="00361D26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</w:rPr>
      </w:pPr>
    </w:p>
    <w:p w:rsidR="009B2727" w:rsidRPr="002420F4" w:rsidRDefault="009B2727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B2727" w:rsidRPr="002420F4" w:rsidRDefault="009B2727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B2727" w:rsidRPr="002420F4" w:rsidRDefault="009B2727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1B71" w:rsidRPr="002420F4" w:rsidRDefault="005C1B71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1B71" w:rsidRPr="002420F4" w:rsidRDefault="005C1B71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1B71" w:rsidRPr="002420F4" w:rsidRDefault="005C1B71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1B71" w:rsidRPr="002420F4" w:rsidRDefault="005C1B71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1B71" w:rsidRPr="002420F4" w:rsidRDefault="005C1B71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5C65A3" w:rsidRPr="002420F4" w:rsidRDefault="005C65A3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E4C20" w:rsidRPr="002420F4" w:rsidRDefault="009E4C20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tbl>
      <w:tblPr>
        <w:tblW w:w="10158" w:type="dxa"/>
        <w:tblLook w:val="04A0" w:firstRow="1" w:lastRow="0" w:firstColumn="1" w:lastColumn="0" w:noHBand="0" w:noVBand="1"/>
      </w:tblPr>
      <w:tblGrid>
        <w:gridCol w:w="4395"/>
        <w:gridCol w:w="720"/>
        <w:gridCol w:w="600"/>
        <w:gridCol w:w="1940"/>
        <w:gridCol w:w="640"/>
        <w:gridCol w:w="1863"/>
      </w:tblGrid>
      <w:tr w:rsidR="000913E4" w:rsidRPr="002420F4" w:rsidTr="000913E4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0913E4" w:rsidRPr="002420F4" w:rsidTr="000913E4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960"/>
        </w:trPr>
        <w:tc>
          <w:tcPr>
            <w:tcW w:w="10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3E4" w:rsidRPr="002420F4" w:rsidRDefault="000913E4" w:rsidP="002420F4">
            <w:pPr>
              <w:spacing w:after="0" w:line="240" w:lineRule="auto"/>
              <w:ind w:left="-37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</w:t>
            </w:r>
          </w:p>
        </w:tc>
      </w:tr>
      <w:tr w:rsidR="000913E4" w:rsidRPr="002420F4" w:rsidTr="000913E4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0913E4" w:rsidRPr="002420F4" w:rsidTr="000913E4">
        <w:trPr>
          <w:trHeight w:val="37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</w:p>
        </w:tc>
      </w:tr>
      <w:tr w:rsidR="000913E4" w:rsidRPr="002420F4" w:rsidTr="000913E4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45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22 330 254,23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1 620 527,80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1 620 527,80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1 620 527,80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135 043,99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1 485 483,81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13 016 600,00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13 016 600,00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13 016 600,00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8 366 500,00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1 343 600,00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1 343 600,00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25 100,00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25 100,00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4 650 000,00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7 389 226,43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7 389 226,43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7 389 226,43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7 207 821,43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7 207 821,43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181 405,00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181 405,00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42 112 653,10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6 302 356,08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6 302 356,08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556 096,65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0913E4" w:rsidRPr="002420F4" w:rsidTr="000913E4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5 746 259,43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35 810 297,02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35 810 297,02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12 959 197,02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12 959 197,02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12 959 197,02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516 000,00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516 000,00</w:t>
            </w:r>
          </w:p>
        </w:tc>
      </w:tr>
      <w:tr w:rsidR="000913E4" w:rsidRPr="002420F4" w:rsidTr="000913E4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22 335 100,00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270 859 104,71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223 987 933,57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2 631 722,12</w:t>
            </w:r>
          </w:p>
        </w:tc>
      </w:tr>
      <w:tr w:rsidR="000913E4" w:rsidRPr="002420F4" w:rsidTr="000913E4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247 863,00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247 863,00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247 863,00</w:t>
            </w:r>
          </w:p>
        </w:tc>
      </w:tr>
      <w:tr w:rsidR="000913E4" w:rsidRPr="002420F4" w:rsidTr="000913E4">
        <w:trPr>
          <w:trHeight w:val="31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Софинансирвоание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45 310,54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45 310,54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45 310,54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Софинансирвоание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221 356 211,45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546 724,00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105 184,00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105 184,00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441 540,00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441 540,00</w:t>
            </w:r>
          </w:p>
        </w:tc>
      </w:tr>
      <w:tr w:rsidR="000913E4" w:rsidRPr="002420F4" w:rsidTr="000913E4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24 538 420,00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3 730 567,45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0913E4" w:rsidRPr="002420F4" w:rsidTr="000913E4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880F500000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88.0.F5.00000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11 855 528,26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47 816,40</w:t>
            </w:r>
          </w:p>
        </w:tc>
      </w:tr>
      <w:tr w:rsidR="000913E4" w:rsidRPr="002420F4" w:rsidTr="000913E4">
        <w:trPr>
          <w:trHeight w:val="20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7 816,40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7 816,40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7 816,40</w:t>
            </w:r>
          </w:p>
        </w:tc>
      </w:tr>
      <w:tr w:rsidR="000913E4" w:rsidRPr="002420F4" w:rsidTr="000913E4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11 807 711,86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1 216 039,00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1 216 039,00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1 216 039,00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2 566 572,86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2 566 572,86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2 566 572,86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763 000,00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763 000,00</w:t>
            </w:r>
          </w:p>
        </w:tc>
      </w:tr>
      <w:tr w:rsidR="000913E4" w:rsidRPr="002420F4" w:rsidTr="000913E4">
        <w:trPr>
          <w:trHeight w:val="22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220 400,00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880F200000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33 965 959,52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33 965 959,52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благоустройства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16 383 643,33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6 193 138,36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6 193 138,36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319 305,00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319 305,00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6 317 100,00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1 903 700,00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1 903 700,00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173 100,00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173 100,00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11 265 216,19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Природоохранные мероприятия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мные направления 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Публичные нормативные обязательства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336 681 848,04</w:t>
            </w:r>
          </w:p>
        </w:tc>
      </w:tr>
    </w:tbl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582"/>
        <w:gridCol w:w="813"/>
        <w:gridCol w:w="708"/>
        <w:gridCol w:w="709"/>
        <w:gridCol w:w="1623"/>
        <w:gridCol w:w="645"/>
        <w:gridCol w:w="2126"/>
      </w:tblGrid>
      <w:tr w:rsidR="000913E4" w:rsidRPr="002420F4" w:rsidTr="000913E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</w:tc>
      </w:tr>
      <w:tr w:rsidR="000913E4" w:rsidRPr="002420F4" w:rsidTr="000913E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70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города Каргата Каргатского района  Новосибирской области  на 2024 год</w:t>
            </w:r>
          </w:p>
        </w:tc>
      </w:tr>
      <w:tr w:rsidR="000913E4" w:rsidRPr="002420F4" w:rsidTr="000913E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0913E4" w:rsidRPr="002420F4" w:rsidTr="000913E4">
        <w:trPr>
          <w:trHeight w:val="375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0913E4" w:rsidRPr="002420F4" w:rsidTr="000913E4">
        <w:trPr>
          <w:trHeight w:val="45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336 681 848,04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22 330 254,23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1 620 527,80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1 620 527,80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1 620 527,80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135 043,99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135 043,99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88.0.01.70510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1 485 483,81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1 485 483,81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13 016 600,00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13 016 600,00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13 016 600,00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Исполнительно-распорядительный орган муниципального образования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8 366 500,00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6 997 800,00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1 343 600,00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1 343 600,00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25 100,00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25 100,00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88.0.01.70190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88.0.01.70510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4 650 000,00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4 650 000,00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Обязательные (приоритетные) расходы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Контрольно-счетный орган муниципального образования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88.0.01.01060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88.0.01.01060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253 900,00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Резервные фонды местных администраций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7 389 226,43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7 389 226,43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7 389 226,43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7 207 821,43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7 207 821,43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181 405,00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88.0.00.01170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181 405,00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382 136,00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88.0.00.03100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162 136,00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42 112 653,10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6 302 356,08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6 302 356,08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556 096,65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556 096,65</w:t>
            </w:r>
          </w:p>
        </w:tc>
      </w:tr>
      <w:tr w:rsidR="000913E4" w:rsidRPr="002420F4" w:rsidTr="000913E4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88.0.00.71100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5 746 259,43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88.0.00.71100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5 746 259,43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35 810 297,02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35 810 297,02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Текущее содержание дорог, находящихся в муниципальной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12 959 197,02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12 959 197,02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88.0.00.04090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12 959 197,02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муниципального дорожного фонда, осуществляемые за счет собственных средств бюджета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88.0.00.04190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516 000,00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88.0.00.04190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516 000,00</w:t>
            </w:r>
          </w:p>
        </w:tc>
      </w:tr>
      <w:tr w:rsidR="000913E4" w:rsidRPr="002420F4" w:rsidTr="000913E4">
        <w:trPr>
          <w:trHeight w:val="201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88.0.00.70760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22 335 100,00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88.0.00.70760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22 335 100,00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270 859 104,71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1 049 683,36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Коммунальное хозяйство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223 987 933,57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2 631 722,12</w:t>
            </w:r>
          </w:p>
        </w:tc>
      </w:tr>
      <w:tr w:rsidR="000913E4" w:rsidRPr="002420F4" w:rsidTr="000913E4">
        <w:trPr>
          <w:trHeight w:val="25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из бюджета муниципального образования на средства выделенные из областного бюджета  на реализацию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247 863,00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247 863,00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247 863,00</w:t>
            </w:r>
          </w:p>
        </w:tc>
      </w:tr>
      <w:tr w:rsidR="000913E4" w:rsidRPr="002420F4" w:rsidTr="000913E4">
        <w:trPr>
          <w:trHeight w:val="315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Софинансирвоание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выделенные из областного бюджета, предоставляемых на реализацию мероприятий по организации бесперебойной работы объектов жизнедеятельности в рамках реализации подпрограммы "Безопасность жилищно-коммунального хозяйства" государственной программы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77.0.00.70600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45 310,54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45 310,54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45 310,54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770F500000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77.0.F5.00000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172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</w:t>
            </w: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Софинансирвоание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 бюджета муниципального образования г. Каргата на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выделенные из областного бюджета  на строительство и реконструкцию (модернизацию) объектов питьевого водоснабжения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2 338 548,58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ные направления  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221 356 211,45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546 724,00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105 184,00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105 184,00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441 540,00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88.0.00.05220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441 540,00</w:t>
            </w:r>
          </w:p>
        </w:tc>
      </w:tr>
      <w:tr w:rsidR="000913E4" w:rsidRPr="002420F4" w:rsidTr="000913E4">
        <w:trPr>
          <w:trHeight w:val="172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 в рамках государственной программы Новосибирской области "</w:t>
            </w:r>
            <w:proofErr w:type="spell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</w:t>
            </w:r>
            <w:proofErr w:type="spell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-к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88.0.00.70490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24 538 420,00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88.0.00.70490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24 538 420,00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организации бесперебойной работы объектов жизнедеятельности в рамках государственной программы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88.0.00.70600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3 730 567,45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0913E4" w:rsidRPr="002420F4" w:rsidTr="000913E4">
        <w:trPr>
          <w:trHeight w:val="115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3 730 567,45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880F500000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88.0.F5.00000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88.0.F5.52432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192 540 500,00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11 855 528,26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47 816,40</w:t>
            </w:r>
          </w:p>
        </w:tc>
      </w:tr>
      <w:tr w:rsidR="000913E4" w:rsidRPr="002420F4" w:rsidTr="000913E4">
        <w:trPr>
          <w:trHeight w:val="201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из местного бюджета на средства областного бюджета, предоставляемые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7 816,40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7 816,40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7 816,40</w:t>
            </w:r>
          </w:p>
        </w:tc>
      </w:tr>
      <w:tr w:rsidR="000913E4" w:rsidRPr="002420F4" w:rsidTr="000913E4">
        <w:trPr>
          <w:trHeight w:val="258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Софинансирование из местного бюджета на средства областного бюджета, выделяемые на разработку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  <w:proofErr w:type="gramEnd"/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77.0.00.70380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77.0.00.70380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мные направления  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бюджета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11 807 711,86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1 216 039,00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1 216 039,00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1 216 039,00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88.0.00.05530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2 566 572,86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2 566 572,86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88.0.00.05530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2 566 572,86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в рамках государственной программы Новосибирской области "Развитие институтов региональной политики Новосибирской области 2016-2021 годы"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88.0.00.70370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763 000,00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763 000,00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88.0.00.70370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763 000,00</w:t>
            </w:r>
          </w:p>
        </w:tc>
      </w:tr>
      <w:tr w:rsidR="000913E4" w:rsidRPr="002420F4" w:rsidTr="000913E4">
        <w:trPr>
          <w:trHeight w:val="229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разработке проектной документации на благоустройство общественных пространств  подпрограмма "Благоустройство территорий населённых пунктов"  в рамках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88.0.00.70380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220 400,00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88.0.00.70380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220 400,00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880F200000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88.0.F2.00000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88.0.F2.55550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88.0.F2.55550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7 041 700,00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33 965 959,52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33 965 959,52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Услуги благоустройства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16 383 643,33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9 871 199,97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6 193 138,36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6 193 138,36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319 305,00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319 305,00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Парк отдыха города Каргата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6 317 100,00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4 240 300,00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1 903 700,00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1 903 700,00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173 100,00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88.0.00.05150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173 100,00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11 265 216,19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11 265 216,19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Природоохранные мероприятия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88.0.00.06030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88.0.00.06030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88.0.00.06030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88.0.00.07050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87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88.0.00.07050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137 000,00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144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88.0.00.70510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25 700,00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</w:t>
            </w:r>
            <w:r w:rsidR="000A509B"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мные направления  бюджета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88.0.00.00000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Публичные нормативные обязательства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88.0.02.00000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88.0.02.10010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58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88.0.02.10010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lang w:eastAsia="ru-RU"/>
              </w:rPr>
              <w:t>585 000,00</w:t>
            </w:r>
          </w:p>
        </w:tc>
      </w:tr>
      <w:tr w:rsidR="000913E4" w:rsidRPr="002420F4" w:rsidTr="000913E4">
        <w:trPr>
          <w:trHeight w:val="2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E4" w:rsidRPr="002420F4" w:rsidRDefault="000913E4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336 681 848,04</w:t>
            </w:r>
          </w:p>
        </w:tc>
      </w:tr>
    </w:tbl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0913E4" w:rsidRPr="002420F4" w:rsidRDefault="000913E4" w:rsidP="002420F4">
      <w:pPr>
        <w:spacing w:after="0" w:line="240" w:lineRule="auto"/>
        <w:rPr>
          <w:rStyle w:val="ae"/>
          <w:rFonts w:ascii="Times New Roman" w:hAnsi="Times New Roman" w:cs="Times New Roman"/>
          <w:i w:val="0"/>
          <w:color w:val="FF0000"/>
        </w:rPr>
      </w:pPr>
    </w:p>
    <w:p w:rsidR="00922EF6" w:rsidRPr="002420F4" w:rsidRDefault="00922EF6" w:rsidP="002420F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750"/>
        <w:gridCol w:w="1348"/>
        <w:gridCol w:w="1580"/>
      </w:tblGrid>
      <w:tr w:rsidR="0048304E" w:rsidRPr="002420F4" w:rsidTr="008B72AB">
        <w:trPr>
          <w:trHeight w:val="282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3. Источники финансирования дефицита бюджета</w:t>
            </w:r>
          </w:p>
        </w:tc>
      </w:tr>
      <w:tr w:rsidR="0048304E" w:rsidRPr="002420F4" w:rsidTr="000A7CCA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E35280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5</w:t>
            </w:r>
            <w:r w:rsidR="0048304E"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276"/>
        </w:trPr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Неисполненные назначения</w:t>
            </w:r>
          </w:p>
        </w:tc>
      </w:tr>
      <w:tr w:rsidR="0048304E" w:rsidRPr="002420F4" w:rsidTr="000A7CCA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04E" w:rsidRPr="002420F4" w:rsidTr="000A7CCA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04E" w:rsidRPr="002420F4" w:rsidTr="000A7CCA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04E" w:rsidRPr="002420F4" w:rsidTr="000A7CCA">
        <w:trPr>
          <w:trHeight w:val="458"/>
        </w:trPr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304E" w:rsidRPr="002420F4" w:rsidTr="000A7CCA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8304E" w:rsidRPr="002420F4" w:rsidTr="000A7CCA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FC4060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1 645 648,04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-2 594 545,86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5 392 089,41</w:t>
            </w:r>
          </w:p>
        </w:tc>
      </w:tr>
      <w:tr w:rsidR="0048304E" w:rsidRPr="002420F4" w:rsidTr="000A7CCA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8304E" w:rsidRPr="002420F4" w:rsidTr="000A7CCA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8304E" w:rsidRPr="002420F4" w:rsidTr="000A7CCA">
        <w:trPr>
          <w:trHeight w:val="25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остатков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FC4060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1 645 648,04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-2 594 545,86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5 392 089,41</w:t>
            </w:r>
          </w:p>
        </w:tc>
      </w:tr>
      <w:tr w:rsidR="0048304E" w:rsidRPr="002420F4" w:rsidTr="000A7CCA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FC4060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1 645 648,04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-2 594 545,86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5 392 089,41</w:t>
            </w:r>
          </w:p>
        </w:tc>
      </w:tr>
      <w:tr w:rsidR="0048304E" w:rsidRPr="002420F4" w:rsidTr="000A7CCA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000 01 05 02 00 00 0000 500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000 01 05 02 01 13 0000 510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335 036 200,0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-33 810 756,06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336 681 848,04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000 01 05 00 00 00 0000 600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0A7CCA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336 681 848,04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000 01 05 02 00 00 0000 600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329 786 387,04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000 01 05 02 01 00 0000 610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329 786 387,04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000 01 05 02 01 13 0000 610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329 786 387,04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31 216 210,20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48304E" w:rsidRPr="002420F4" w:rsidTr="000A7CCA">
        <w:trPr>
          <w:trHeight w:val="210"/>
        </w:trPr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40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21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финансов</w:t>
            </w:r>
            <w:proofErr w:type="gramStart"/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экономической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304E" w:rsidRPr="002420F4" w:rsidTr="000A7CCA">
        <w:trPr>
          <w:trHeight w:val="22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04E" w:rsidRPr="002420F4" w:rsidRDefault="0048304E" w:rsidP="0024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2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8304E" w:rsidRPr="002420F4" w:rsidRDefault="0048304E" w:rsidP="002420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304E" w:rsidRPr="002420F4" w:rsidRDefault="0048304E" w:rsidP="002420F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467" w:rsidRPr="002420F4" w:rsidRDefault="00B66467" w:rsidP="002420F4">
      <w:pPr>
        <w:spacing w:after="0" w:line="240" w:lineRule="auto"/>
        <w:rPr>
          <w:rFonts w:ascii="Times New Roman" w:hAnsi="Times New Roman" w:cs="Times New Roman"/>
        </w:rPr>
      </w:pPr>
    </w:p>
    <w:sectPr w:rsidR="00B66467" w:rsidRPr="002420F4" w:rsidSect="00EA295F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2E" w:rsidRDefault="00643B2E" w:rsidP="00841C29">
      <w:pPr>
        <w:spacing w:after="0" w:line="240" w:lineRule="auto"/>
      </w:pPr>
      <w:r>
        <w:separator/>
      </w:r>
    </w:p>
  </w:endnote>
  <w:endnote w:type="continuationSeparator" w:id="0">
    <w:p w:rsidR="00643B2E" w:rsidRDefault="00643B2E" w:rsidP="00841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2E" w:rsidRDefault="00643B2E" w:rsidP="00841C29">
      <w:pPr>
        <w:spacing w:after="0" w:line="240" w:lineRule="auto"/>
      </w:pPr>
      <w:r>
        <w:separator/>
      </w:r>
    </w:p>
  </w:footnote>
  <w:footnote w:type="continuationSeparator" w:id="0">
    <w:p w:rsidR="00643B2E" w:rsidRDefault="00643B2E" w:rsidP="00841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C27"/>
    <w:multiLevelType w:val="hybridMultilevel"/>
    <w:tmpl w:val="D222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DBB"/>
    <w:multiLevelType w:val="hybridMultilevel"/>
    <w:tmpl w:val="BC4674A0"/>
    <w:lvl w:ilvl="0" w:tplc="6DCA80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35193AF3"/>
    <w:multiLevelType w:val="hybridMultilevel"/>
    <w:tmpl w:val="92C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21301"/>
    <w:multiLevelType w:val="hybridMultilevel"/>
    <w:tmpl w:val="5EC8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D0272"/>
    <w:multiLevelType w:val="hybridMultilevel"/>
    <w:tmpl w:val="1172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C1F60"/>
    <w:multiLevelType w:val="hybridMultilevel"/>
    <w:tmpl w:val="71F8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37"/>
    <w:rsid w:val="00007D19"/>
    <w:rsid w:val="00012B5F"/>
    <w:rsid w:val="000179C7"/>
    <w:rsid w:val="00020602"/>
    <w:rsid w:val="00021283"/>
    <w:rsid w:val="0002571B"/>
    <w:rsid w:val="00025CE4"/>
    <w:rsid w:val="0002732A"/>
    <w:rsid w:val="000273DA"/>
    <w:rsid w:val="00031227"/>
    <w:rsid w:val="00035CC6"/>
    <w:rsid w:val="000369C7"/>
    <w:rsid w:val="00041577"/>
    <w:rsid w:val="00045F93"/>
    <w:rsid w:val="00052CFD"/>
    <w:rsid w:val="000562EA"/>
    <w:rsid w:val="000579FC"/>
    <w:rsid w:val="00057F9B"/>
    <w:rsid w:val="00063421"/>
    <w:rsid w:val="00073DFE"/>
    <w:rsid w:val="0008318E"/>
    <w:rsid w:val="00084705"/>
    <w:rsid w:val="00084BEA"/>
    <w:rsid w:val="00086B60"/>
    <w:rsid w:val="000913E4"/>
    <w:rsid w:val="000A076D"/>
    <w:rsid w:val="000A509B"/>
    <w:rsid w:val="000A7CCA"/>
    <w:rsid w:val="000B3127"/>
    <w:rsid w:val="000B6A97"/>
    <w:rsid w:val="000D6DD9"/>
    <w:rsid w:val="000E0F36"/>
    <w:rsid w:val="000E1435"/>
    <w:rsid w:val="000E15C5"/>
    <w:rsid w:val="001003E7"/>
    <w:rsid w:val="00103555"/>
    <w:rsid w:val="001048A2"/>
    <w:rsid w:val="00120C40"/>
    <w:rsid w:val="00125CA8"/>
    <w:rsid w:val="00126237"/>
    <w:rsid w:val="00137EF5"/>
    <w:rsid w:val="00145D3B"/>
    <w:rsid w:val="0014736B"/>
    <w:rsid w:val="00154B88"/>
    <w:rsid w:val="00160DEA"/>
    <w:rsid w:val="00163DA4"/>
    <w:rsid w:val="00172B6A"/>
    <w:rsid w:val="00181C05"/>
    <w:rsid w:val="001837E2"/>
    <w:rsid w:val="00186E3C"/>
    <w:rsid w:val="00191FE7"/>
    <w:rsid w:val="00192702"/>
    <w:rsid w:val="00194815"/>
    <w:rsid w:val="001968DB"/>
    <w:rsid w:val="001A69CD"/>
    <w:rsid w:val="001B0373"/>
    <w:rsid w:val="001B0B10"/>
    <w:rsid w:val="001D1E16"/>
    <w:rsid w:val="001D30CE"/>
    <w:rsid w:val="001E12F8"/>
    <w:rsid w:val="001F16A6"/>
    <w:rsid w:val="001F3D8E"/>
    <w:rsid w:val="001F4D6E"/>
    <w:rsid w:val="002059AC"/>
    <w:rsid w:val="00205A75"/>
    <w:rsid w:val="00210CEB"/>
    <w:rsid w:val="002122E4"/>
    <w:rsid w:val="002145F0"/>
    <w:rsid w:val="00216F49"/>
    <w:rsid w:val="0022517C"/>
    <w:rsid w:val="00225BA4"/>
    <w:rsid w:val="00225E44"/>
    <w:rsid w:val="002273CF"/>
    <w:rsid w:val="0022775E"/>
    <w:rsid w:val="00234601"/>
    <w:rsid w:val="002420F4"/>
    <w:rsid w:val="00246F0D"/>
    <w:rsid w:val="00256B51"/>
    <w:rsid w:val="0026005D"/>
    <w:rsid w:val="00271C97"/>
    <w:rsid w:val="002724D5"/>
    <w:rsid w:val="00274AE9"/>
    <w:rsid w:val="002836F5"/>
    <w:rsid w:val="002B6CCF"/>
    <w:rsid w:val="002B6D27"/>
    <w:rsid w:val="002C09FD"/>
    <w:rsid w:val="002E4803"/>
    <w:rsid w:val="002F4C0F"/>
    <w:rsid w:val="002F7EDE"/>
    <w:rsid w:val="00300B79"/>
    <w:rsid w:val="00300E7D"/>
    <w:rsid w:val="00302F03"/>
    <w:rsid w:val="003074C3"/>
    <w:rsid w:val="00316C7C"/>
    <w:rsid w:val="0033319F"/>
    <w:rsid w:val="003341D5"/>
    <w:rsid w:val="00335AA8"/>
    <w:rsid w:val="00344546"/>
    <w:rsid w:val="0036086A"/>
    <w:rsid w:val="00361D26"/>
    <w:rsid w:val="00364166"/>
    <w:rsid w:val="00365C22"/>
    <w:rsid w:val="0036703D"/>
    <w:rsid w:val="0037334C"/>
    <w:rsid w:val="00383614"/>
    <w:rsid w:val="00391892"/>
    <w:rsid w:val="00395BC7"/>
    <w:rsid w:val="0039738E"/>
    <w:rsid w:val="003975C3"/>
    <w:rsid w:val="003A2228"/>
    <w:rsid w:val="003A4DB9"/>
    <w:rsid w:val="003A52DF"/>
    <w:rsid w:val="003A5A7B"/>
    <w:rsid w:val="003A6398"/>
    <w:rsid w:val="003A6832"/>
    <w:rsid w:val="003B38EF"/>
    <w:rsid w:val="003B4774"/>
    <w:rsid w:val="003B4A76"/>
    <w:rsid w:val="003B6715"/>
    <w:rsid w:val="003C26F1"/>
    <w:rsid w:val="003C3411"/>
    <w:rsid w:val="003D5CAC"/>
    <w:rsid w:val="003E279D"/>
    <w:rsid w:val="003E548D"/>
    <w:rsid w:val="003E675B"/>
    <w:rsid w:val="003F1470"/>
    <w:rsid w:val="003F59FC"/>
    <w:rsid w:val="00404167"/>
    <w:rsid w:val="00407E18"/>
    <w:rsid w:val="0042383B"/>
    <w:rsid w:val="00442FD5"/>
    <w:rsid w:val="004511C2"/>
    <w:rsid w:val="00454B3B"/>
    <w:rsid w:val="00455EC8"/>
    <w:rsid w:val="00457BE3"/>
    <w:rsid w:val="00467EA6"/>
    <w:rsid w:val="00480031"/>
    <w:rsid w:val="00482A3D"/>
    <w:rsid w:val="00482C84"/>
    <w:rsid w:val="0048304E"/>
    <w:rsid w:val="00492AA0"/>
    <w:rsid w:val="00494F61"/>
    <w:rsid w:val="004A00FE"/>
    <w:rsid w:val="004A07E3"/>
    <w:rsid w:val="004A40B5"/>
    <w:rsid w:val="004A563D"/>
    <w:rsid w:val="004B0F81"/>
    <w:rsid w:val="004B256B"/>
    <w:rsid w:val="004C013B"/>
    <w:rsid w:val="004C01CE"/>
    <w:rsid w:val="004C22F5"/>
    <w:rsid w:val="004C4709"/>
    <w:rsid w:val="004C54EF"/>
    <w:rsid w:val="004D2A48"/>
    <w:rsid w:val="004E165A"/>
    <w:rsid w:val="004E7704"/>
    <w:rsid w:val="004F6E78"/>
    <w:rsid w:val="00505492"/>
    <w:rsid w:val="00512106"/>
    <w:rsid w:val="0051301E"/>
    <w:rsid w:val="00517B80"/>
    <w:rsid w:val="0052645C"/>
    <w:rsid w:val="00540D03"/>
    <w:rsid w:val="00550D16"/>
    <w:rsid w:val="00554837"/>
    <w:rsid w:val="00555C04"/>
    <w:rsid w:val="0057344D"/>
    <w:rsid w:val="0057575D"/>
    <w:rsid w:val="00580F1C"/>
    <w:rsid w:val="00583D28"/>
    <w:rsid w:val="00585E2E"/>
    <w:rsid w:val="005A003D"/>
    <w:rsid w:val="005A3E65"/>
    <w:rsid w:val="005A6557"/>
    <w:rsid w:val="005A7D03"/>
    <w:rsid w:val="005A7EA0"/>
    <w:rsid w:val="005C0CEC"/>
    <w:rsid w:val="005C1B71"/>
    <w:rsid w:val="005C5286"/>
    <w:rsid w:val="005C64F2"/>
    <w:rsid w:val="005C65A3"/>
    <w:rsid w:val="005D0719"/>
    <w:rsid w:val="005D2430"/>
    <w:rsid w:val="005D3D90"/>
    <w:rsid w:val="005E0CDC"/>
    <w:rsid w:val="005E6BF6"/>
    <w:rsid w:val="005F28ED"/>
    <w:rsid w:val="005F4431"/>
    <w:rsid w:val="005F7555"/>
    <w:rsid w:val="006037B5"/>
    <w:rsid w:val="0060466C"/>
    <w:rsid w:val="00613EB4"/>
    <w:rsid w:val="006202B6"/>
    <w:rsid w:val="006207A5"/>
    <w:rsid w:val="006209DE"/>
    <w:rsid w:val="0062351D"/>
    <w:rsid w:val="006436B8"/>
    <w:rsid w:val="00643B2E"/>
    <w:rsid w:val="00657B74"/>
    <w:rsid w:val="00661397"/>
    <w:rsid w:val="0066538D"/>
    <w:rsid w:val="00667E4F"/>
    <w:rsid w:val="00671565"/>
    <w:rsid w:val="00671F1F"/>
    <w:rsid w:val="006857BC"/>
    <w:rsid w:val="00691375"/>
    <w:rsid w:val="00693250"/>
    <w:rsid w:val="006969EC"/>
    <w:rsid w:val="006A0459"/>
    <w:rsid w:val="006A0575"/>
    <w:rsid w:val="006A2166"/>
    <w:rsid w:val="006A71B3"/>
    <w:rsid w:val="006C21FE"/>
    <w:rsid w:val="006C40F3"/>
    <w:rsid w:val="006C5F05"/>
    <w:rsid w:val="006D72BE"/>
    <w:rsid w:val="006E029F"/>
    <w:rsid w:val="006E0EFC"/>
    <w:rsid w:val="006E108B"/>
    <w:rsid w:val="006E2619"/>
    <w:rsid w:val="006E5B0E"/>
    <w:rsid w:val="00700EDC"/>
    <w:rsid w:val="007035B6"/>
    <w:rsid w:val="007036B7"/>
    <w:rsid w:val="00705FA9"/>
    <w:rsid w:val="00716D3D"/>
    <w:rsid w:val="00725D77"/>
    <w:rsid w:val="00726C98"/>
    <w:rsid w:val="00746D4D"/>
    <w:rsid w:val="007572A8"/>
    <w:rsid w:val="00761FEA"/>
    <w:rsid w:val="00766C5B"/>
    <w:rsid w:val="007674A2"/>
    <w:rsid w:val="0077402D"/>
    <w:rsid w:val="00775A4F"/>
    <w:rsid w:val="007776A5"/>
    <w:rsid w:val="00783DE1"/>
    <w:rsid w:val="00792CF9"/>
    <w:rsid w:val="007A08AE"/>
    <w:rsid w:val="007A12D1"/>
    <w:rsid w:val="007A3489"/>
    <w:rsid w:val="007A6CB1"/>
    <w:rsid w:val="007E376F"/>
    <w:rsid w:val="007E3F70"/>
    <w:rsid w:val="007F186D"/>
    <w:rsid w:val="007F3627"/>
    <w:rsid w:val="007F7A80"/>
    <w:rsid w:val="00803022"/>
    <w:rsid w:val="00803E96"/>
    <w:rsid w:val="00812243"/>
    <w:rsid w:val="008166B4"/>
    <w:rsid w:val="00822B8C"/>
    <w:rsid w:val="0082540D"/>
    <w:rsid w:val="00827BD3"/>
    <w:rsid w:val="00832E67"/>
    <w:rsid w:val="00833763"/>
    <w:rsid w:val="00836747"/>
    <w:rsid w:val="00836B21"/>
    <w:rsid w:val="00836F5B"/>
    <w:rsid w:val="008402E5"/>
    <w:rsid w:val="0084131E"/>
    <w:rsid w:val="00841C29"/>
    <w:rsid w:val="0084241D"/>
    <w:rsid w:val="00845743"/>
    <w:rsid w:val="00850239"/>
    <w:rsid w:val="00851F3F"/>
    <w:rsid w:val="0086788C"/>
    <w:rsid w:val="00871DA5"/>
    <w:rsid w:val="008726DD"/>
    <w:rsid w:val="008735A3"/>
    <w:rsid w:val="008751DA"/>
    <w:rsid w:val="0087741B"/>
    <w:rsid w:val="00883C95"/>
    <w:rsid w:val="00893C26"/>
    <w:rsid w:val="00895232"/>
    <w:rsid w:val="008A0C0B"/>
    <w:rsid w:val="008A1014"/>
    <w:rsid w:val="008A41FC"/>
    <w:rsid w:val="008B05DB"/>
    <w:rsid w:val="008B1128"/>
    <w:rsid w:val="008B3552"/>
    <w:rsid w:val="008B4ACC"/>
    <w:rsid w:val="008B6C9A"/>
    <w:rsid w:val="008B72AB"/>
    <w:rsid w:val="008C3AB1"/>
    <w:rsid w:val="008C5764"/>
    <w:rsid w:val="008C7212"/>
    <w:rsid w:val="008D5A21"/>
    <w:rsid w:val="0091129A"/>
    <w:rsid w:val="00922EF6"/>
    <w:rsid w:val="009248CC"/>
    <w:rsid w:val="00941B66"/>
    <w:rsid w:val="009427AF"/>
    <w:rsid w:val="009508D5"/>
    <w:rsid w:val="00953785"/>
    <w:rsid w:val="00962AA6"/>
    <w:rsid w:val="00970672"/>
    <w:rsid w:val="00977379"/>
    <w:rsid w:val="00984E08"/>
    <w:rsid w:val="00985248"/>
    <w:rsid w:val="00992DCC"/>
    <w:rsid w:val="009A37FF"/>
    <w:rsid w:val="009A6DAE"/>
    <w:rsid w:val="009A7B04"/>
    <w:rsid w:val="009B1C1B"/>
    <w:rsid w:val="009B2727"/>
    <w:rsid w:val="009C7D87"/>
    <w:rsid w:val="009D0AF4"/>
    <w:rsid w:val="009D4207"/>
    <w:rsid w:val="009D5B17"/>
    <w:rsid w:val="009D6632"/>
    <w:rsid w:val="009D6DA1"/>
    <w:rsid w:val="009E4A11"/>
    <w:rsid w:val="009E4C20"/>
    <w:rsid w:val="00A01A3D"/>
    <w:rsid w:val="00A2447A"/>
    <w:rsid w:val="00A40796"/>
    <w:rsid w:val="00A407B3"/>
    <w:rsid w:val="00A41468"/>
    <w:rsid w:val="00A43824"/>
    <w:rsid w:val="00A4655D"/>
    <w:rsid w:val="00A47D8B"/>
    <w:rsid w:val="00A61182"/>
    <w:rsid w:val="00A661D2"/>
    <w:rsid w:val="00A708B2"/>
    <w:rsid w:val="00A7563B"/>
    <w:rsid w:val="00A80A81"/>
    <w:rsid w:val="00A853EC"/>
    <w:rsid w:val="00A90124"/>
    <w:rsid w:val="00A918D7"/>
    <w:rsid w:val="00A9234B"/>
    <w:rsid w:val="00A94D5E"/>
    <w:rsid w:val="00A959CE"/>
    <w:rsid w:val="00AB5ECA"/>
    <w:rsid w:val="00AB7328"/>
    <w:rsid w:val="00AC3B41"/>
    <w:rsid w:val="00AD6A71"/>
    <w:rsid w:val="00AE5EFD"/>
    <w:rsid w:val="00AE7C18"/>
    <w:rsid w:val="00AF20BD"/>
    <w:rsid w:val="00AF4887"/>
    <w:rsid w:val="00B00095"/>
    <w:rsid w:val="00B054C5"/>
    <w:rsid w:val="00B1273E"/>
    <w:rsid w:val="00B16F12"/>
    <w:rsid w:val="00B2470E"/>
    <w:rsid w:val="00B36B1D"/>
    <w:rsid w:val="00B36D48"/>
    <w:rsid w:val="00B373F8"/>
    <w:rsid w:val="00B6470C"/>
    <w:rsid w:val="00B65597"/>
    <w:rsid w:val="00B66467"/>
    <w:rsid w:val="00B845C2"/>
    <w:rsid w:val="00BA2860"/>
    <w:rsid w:val="00BA45F6"/>
    <w:rsid w:val="00BA6B5F"/>
    <w:rsid w:val="00BA70F1"/>
    <w:rsid w:val="00BB40BB"/>
    <w:rsid w:val="00BB410F"/>
    <w:rsid w:val="00BB4417"/>
    <w:rsid w:val="00BC053E"/>
    <w:rsid w:val="00BC35A9"/>
    <w:rsid w:val="00BC3DCE"/>
    <w:rsid w:val="00BC4422"/>
    <w:rsid w:val="00BD144B"/>
    <w:rsid w:val="00BD40DB"/>
    <w:rsid w:val="00BD7526"/>
    <w:rsid w:val="00BD7F8C"/>
    <w:rsid w:val="00BE185B"/>
    <w:rsid w:val="00BE57CF"/>
    <w:rsid w:val="00BE6821"/>
    <w:rsid w:val="00BF1111"/>
    <w:rsid w:val="00BF14FE"/>
    <w:rsid w:val="00BF1F80"/>
    <w:rsid w:val="00BF40DF"/>
    <w:rsid w:val="00BF46B5"/>
    <w:rsid w:val="00BF71BA"/>
    <w:rsid w:val="00BF7ACF"/>
    <w:rsid w:val="00C01213"/>
    <w:rsid w:val="00C077A0"/>
    <w:rsid w:val="00C139B3"/>
    <w:rsid w:val="00C239BE"/>
    <w:rsid w:val="00C258E0"/>
    <w:rsid w:val="00C36581"/>
    <w:rsid w:val="00C460B4"/>
    <w:rsid w:val="00C505DB"/>
    <w:rsid w:val="00C5159C"/>
    <w:rsid w:val="00C51D5E"/>
    <w:rsid w:val="00C51FEC"/>
    <w:rsid w:val="00C525D0"/>
    <w:rsid w:val="00C64A23"/>
    <w:rsid w:val="00C6631D"/>
    <w:rsid w:val="00C67886"/>
    <w:rsid w:val="00C713C5"/>
    <w:rsid w:val="00C81F74"/>
    <w:rsid w:val="00C825B8"/>
    <w:rsid w:val="00C8351B"/>
    <w:rsid w:val="00C84AFF"/>
    <w:rsid w:val="00C86AD8"/>
    <w:rsid w:val="00CA0E32"/>
    <w:rsid w:val="00CA4A37"/>
    <w:rsid w:val="00CB1A38"/>
    <w:rsid w:val="00CC13B7"/>
    <w:rsid w:val="00CD4A97"/>
    <w:rsid w:val="00CD5766"/>
    <w:rsid w:val="00CE076E"/>
    <w:rsid w:val="00CE2688"/>
    <w:rsid w:val="00CF157B"/>
    <w:rsid w:val="00CF2FB5"/>
    <w:rsid w:val="00CF64E1"/>
    <w:rsid w:val="00D148E6"/>
    <w:rsid w:val="00D211E1"/>
    <w:rsid w:val="00D223F3"/>
    <w:rsid w:val="00D26802"/>
    <w:rsid w:val="00D41E32"/>
    <w:rsid w:val="00D42740"/>
    <w:rsid w:val="00D55EED"/>
    <w:rsid w:val="00D57EA4"/>
    <w:rsid w:val="00D64F9A"/>
    <w:rsid w:val="00D70AB8"/>
    <w:rsid w:val="00D7171E"/>
    <w:rsid w:val="00D760C5"/>
    <w:rsid w:val="00D76145"/>
    <w:rsid w:val="00D810E1"/>
    <w:rsid w:val="00D8120C"/>
    <w:rsid w:val="00DD700A"/>
    <w:rsid w:val="00DE52B5"/>
    <w:rsid w:val="00DF4549"/>
    <w:rsid w:val="00E03834"/>
    <w:rsid w:val="00E35280"/>
    <w:rsid w:val="00E365C7"/>
    <w:rsid w:val="00E37424"/>
    <w:rsid w:val="00E47473"/>
    <w:rsid w:val="00E558CF"/>
    <w:rsid w:val="00E63132"/>
    <w:rsid w:val="00E6593B"/>
    <w:rsid w:val="00E67BD8"/>
    <w:rsid w:val="00E7138D"/>
    <w:rsid w:val="00E758DD"/>
    <w:rsid w:val="00E90FCE"/>
    <w:rsid w:val="00E92CB3"/>
    <w:rsid w:val="00E97948"/>
    <w:rsid w:val="00EA09DC"/>
    <w:rsid w:val="00EA295F"/>
    <w:rsid w:val="00EA34F3"/>
    <w:rsid w:val="00EA3719"/>
    <w:rsid w:val="00EB078E"/>
    <w:rsid w:val="00EB6782"/>
    <w:rsid w:val="00EB74F8"/>
    <w:rsid w:val="00EC5FA5"/>
    <w:rsid w:val="00ED07F8"/>
    <w:rsid w:val="00ED27C3"/>
    <w:rsid w:val="00EF175A"/>
    <w:rsid w:val="00F07403"/>
    <w:rsid w:val="00F1172C"/>
    <w:rsid w:val="00F1308B"/>
    <w:rsid w:val="00F1320F"/>
    <w:rsid w:val="00F136AE"/>
    <w:rsid w:val="00F14F3B"/>
    <w:rsid w:val="00F405FA"/>
    <w:rsid w:val="00F42B70"/>
    <w:rsid w:val="00F430B3"/>
    <w:rsid w:val="00F51065"/>
    <w:rsid w:val="00F613C9"/>
    <w:rsid w:val="00F63CF4"/>
    <w:rsid w:val="00F677C2"/>
    <w:rsid w:val="00F8284F"/>
    <w:rsid w:val="00F91EE6"/>
    <w:rsid w:val="00FA087A"/>
    <w:rsid w:val="00FA0DB7"/>
    <w:rsid w:val="00FA3E86"/>
    <w:rsid w:val="00FC22F3"/>
    <w:rsid w:val="00FC25DF"/>
    <w:rsid w:val="00FC4060"/>
    <w:rsid w:val="00FD10F0"/>
    <w:rsid w:val="00FE00B4"/>
    <w:rsid w:val="00FE2BCA"/>
    <w:rsid w:val="00FE4230"/>
    <w:rsid w:val="00FE5FC5"/>
    <w:rsid w:val="00FF10A9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1273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A10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A1014"/>
    <w:rPr>
      <w:i/>
      <w:iCs/>
      <w:color w:val="404040" w:themeColor="text1" w:themeTint="BF"/>
    </w:rPr>
  </w:style>
  <w:style w:type="numbering" w:customStyle="1" w:styleId="1">
    <w:name w:val="Нет списка1"/>
    <w:next w:val="a2"/>
    <w:uiPriority w:val="99"/>
    <w:semiHidden/>
    <w:unhideWhenUsed/>
    <w:rsid w:val="00091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54837"/>
    <w:rPr>
      <w:i/>
      <w:iCs/>
      <w:color w:val="404040" w:themeColor="text1" w:themeTint="BF"/>
    </w:rPr>
  </w:style>
  <w:style w:type="paragraph" w:styleId="a4">
    <w:name w:val="header"/>
    <w:basedOn w:val="a"/>
    <w:link w:val="a5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C29"/>
  </w:style>
  <w:style w:type="paragraph" w:styleId="a6">
    <w:name w:val="footer"/>
    <w:basedOn w:val="a"/>
    <w:link w:val="a7"/>
    <w:uiPriority w:val="99"/>
    <w:unhideWhenUsed/>
    <w:rsid w:val="00841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C29"/>
  </w:style>
  <w:style w:type="character" w:styleId="a8">
    <w:name w:val="Hyperlink"/>
    <w:basedOn w:val="a0"/>
    <w:uiPriority w:val="99"/>
    <w:semiHidden/>
    <w:unhideWhenUsed/>
    <w:rsid w:val="00494F6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94F61"/>
    <w:rPr>
      <w:color w:val="954F72"/>
      <w:u w:val="single"/>
    </w:rPr>
  </w:style>
  <w:style w:type="paragraph" w:customStyle="1" w:styleId="msonormal0">
    <w:name w:val="msonormal"/>
    <w:basedOn w:val="a"/>
    <w:rsid w:val="0049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4F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94F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94F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94F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94F6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4F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494F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94F6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94F6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494F6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94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C7"/>
    <w:rPr>
      <w:rFonts w:ascii="Segoe UI" w:hAnsi="Segoe UI" w:cs="Segoe UI"/>
      <w:sz w:val="18"/>
      <w:szCs w:val="18"/>
    </w:rPr>
  </w:style>
  <w:style w:type="paragraph" w:customStyle="1" w:styleId="msonormalmrcssattr">
    <w:name w:val="msonormal_mr_css_attr"/>
    <w:basedOn w:val="a"/>
    <w:rsid w:val="00CE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E2688"/>
    <w:pPr>
      <w:ind w:left="720"/>
      <w:contextualSpacing/>
    </w:pPr>
  </w:style>
  <w:style w:type="character" w:styleId="ae">
    <w:name w:val="Emphasis"/>
    <w:basedOn w:val="a0"/>
    <w:uiPriority w:val="20"/>
    <w:qFormat/>
    <w:rsid w:val="00F430B3"/>
    <w:rPr>
      <w:i/>
      <w:iCs/>
    </w:rPr>
  </w:style>
  <w:style w:type="paragraph" w:styleId="af">
    <w:name w:val="Subtitle"/>
    <w:basedOn w:val="a"/>
    <w:next w:val="a"/>
    <w:link w:val="af0"/>
    <w:uiPriority w:val="11"/>
    <w:qFormat/>
    <w:rsid w:val="009773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977379"/>
    <w:rPr>
      <w:rFonts w:eastAsiaTheme="minorEastAsia"/>
      <w:color w:val="5A5A5A" w:themeColor="text1" w:themeTint="A5"/>
      <w:spacing w:val="15"/>
    </w:rPr>
  </w:style>
  <w:style w:type="character" w:styleId="af1">
    <w:name w:val="Strong"/>
    <w:basedOn w:val="a0"/>
    <w:uiPriority w:val="22"/>
    <w:qFormat/>
    <w:rsid w:val="001837E2"/>
    <w:rPr>
      <w:b/>
      <w:bCs/>
    </w:rPr>
  </w:style>
  <w:style w:type="paragraph" w:customStyle="1" w:styleId="xl101">
    <w:name w:val="xl101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67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C1B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C1B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5C1B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C1B71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C1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C1B7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C1B7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C1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1273E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A10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8A1014"/>
    <w:rPr>
      <w:i/>
      <w:iCs/>
      <w:color w:val="404040" w:themeColor="text1" w:themeTint="BF"/>
    </w:rPr>
  </w:style>
  <w:style w:type="numbering" w:customStyle="1" w:styleId="1">
    <w:name w:val="Нет списка1"/>
    <w:next w:val="a2"/>
    <w:uiPriority w:val="99"/>
    <w:semiHidden/>
    <w:unhideWhenUsed/>
    <w:rsid w:val="0009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754DF-8E71-4C28-A310-D1ECE025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9032</Words>
  <Characters>51486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2024-08-01T02:44:00Z</cp:lastPrinted>
  <dcterms:created xsi:type="dcterms:W3CDTF">2024-07-26T08:46:00Z</dcterms:created>
  <dcterms:modified xsi:type="dcterms:W3CDTF">2024-08-01T02:44:00Z</dcterms:modified>
</cp:coreProperties>
</file>