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C0" w:rsidRDefault="0097413C" w:rsidP="003C680B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-373380</wp:posOffset>
            </wp:positionV>
            <wp:extent cx="571500" cy="685800"/>
            <wp:effectExtent l="0" t="0" r="0" b="0"/>
            <wp:wrapSquare wrapText="right"/>
            <wp:docPr id="5" name="Рисунок 5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27C0" w:rsidRDefault="00E027C0" w:rsidP="00E027C0">
      <w:pPr>
        <w:jc w:val="center"/>
        <w:rPr>
          <w:rFonts w:ascii="Arial" w:hAnsi="Arial" w:cs="Arial"/>
          <w:b/>
          <w:sz w:val="30"/>
          <w:szCs w:val="30"/>
        </w:rPr>
      </w:pPr>
    </w:p>
    <w:p w:rsidR="00E027C0" w:rsidRDefault="00E027C0" w:rsidP="00E027C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E027C0" w:rsidRDefault="00E027C0" w:rsidP="00E027C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X="108" w:tblpY="193"/>
        <w:tblW w:w="935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027C0" w:rsidTr="00541C83">
        <w:trPr>
          <w:trHeight w:val="83"/>
        </w:trPr>
        <w:tc>
          <w:tcPr>
            <w:tcW w:w="935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27C0" w:rsidRDefault="00E027C0" w:rsidP="00541C83"/>
        </w:tc>
      </w:tr>
    </w:tbl>
    <w:p w:rsidR="00E027C0" w:rsidRDefault="002610B3" w:rsidP="00E027C0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027C0" w:rsidRDefault="00E027C0" w:rsidP="00E027C0">
      <w:pPr>
        <w:tabs>
          <w:tab w:val="left" w:pos="3960"/>
        </w:tabs>
      </w:pPr>
      <w:r>
        <w:rPr>
          <w:sz w:val="36"/>
          <w:szCs w:val="36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4786"/>
        <w:gridCol w:w="2393"/>
      </w:tblGrid>
      <w:tr w:rsidR="00E027C0" w:rsidTr="00541C83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27C0" w:rsidRDefault="002F5BA1" w:rsidP="00541C83">
            <w:pPr>
              <w:jc w:val="center"/>
            </w:pPr>
            <w:r>
              <w:t>19.03.2025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C0" w:rsidRDefault="008A35D5" w:rsidP="008A35D5">
            <w:pPr>
              <w:jc w:val="center"/>
            </w:pPr>
            <w:r>
              <w:t>г. Каргат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27C0" w:rsidRDefault="00E027C0" w:rsidP="00425FB0">
            <w:r>
              <w:t xml:space="preserve">№ </w:t>
            </w:r>
            <w:r w:rsidR="002F5BA1">
              <w:t>80</w:t>
            </w:r>
            <w:r>
              <w:t xml:space="preserve">  </w:t>
            </w:r>
          </w:p>
        </w:tc>
      </w:tr>
    </w:tbl>
    <w:p w:rsidR="00E027C0" w:rsidRDefault="00E027C0" w:rsidP="00E027C0"/>
    <w:p w:rsidR="00C246C5" w:rsidRDefault="00C246C5" w:rsidP="00E027C0"/>
    <w:p w:rsidR="00C246C5" w:rsidRDefault="00C246C5" w:rsidP="00E027C0"/>
    <w:p w:rsidR="00CA3549" w:rsidRPr="00CA3549" w:rsidRDefault="00CA3549" w:rsidP="00C246C5">
      <w:r w:rsidRPr="00CA3549"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</w:t>
      </w:r>
    </w:p>
    <w:p w:rsidR="00CA3549" w:rsidRDefault="00CA3549" w:rsidP="00CA3549">
      <w:pPr>
        <w:spacing w:line="192" w:lineRule="auto"/>
        <w:jc w:val="center"/>
      </w:pPr>
    </w:p>
    <w:p w:rsidR="00C246C5" w:rsidRPr="00CA3549" w:rsidRDefault="00C246C5" w:rsidP="00CA3549">
      <w:pPr>
        <w:spacing w:line="192" w:lineRule="auto"/>
        <w:jc w:val="center"/>
      </w:pPr>
    </w:p>
    <w:p w:rsidR="00CA3549" w:rsidRPr="00CA3549" w:rsidRDefault="00CA3549" w:rsidP="00CA3549">
      <w:pPr>
        <w:jc w:val="center"/>
      </w:pPr>
    </w:p>
    <w:p w:rsidR="00CA3549" w:rsidRPr="00CA3549" w:rsidRDefault="00CA3549" w:rsidP="00C246C5">
      <w:pPr>
        <w:ind w:firstLine="709"/>
        <w:jc w:val="both"/>
        <w:rPr>
          <w:rFonts w:eastAsia="Calibri"/>
          <w:shd w:val="clear" w:color="auto" w:fill="FFFFFF"/>
        </w:rPr>
      </w:pPr>
      <w:r w:rsidRPr="00CA3549">
        <w:t xml:space="preserve">В соответствии с </w:t>
      </w:r>
      <w:r w:rsidRPr="00CA3549">
        <w:rPr>
          <w:rFonts w:eastAsia="Calibri"/>
          <w:shd w:val="clear" w:color="auto" w:fill="FFFFFF"/>
        </w:rPr>
        <w:t>Федеральным законом от 12.</w:t>
      </w:r>
      <w:r w:rsidR="001D7ADA">
        <w:rPr>
          <w:rFonts w:eastAsia="Calibri"/>
          <w:shd w:val="clear" w:color="auto" w:fill="FFFFFF"/>
        </w:rPr>
        <w:t xml:space="preserve">02.1998 № 28-ФЗ </w:t>
      </w:r>
      <w:r w:rsidRPr="00CA3549">
        <w:rPr>
          <w:rFonts w:eastAsia="Calibri"/>
          <w:shd w:val="clear" w:color="auto" w:fill="FFFFFF"/>
        </w:rPr>
        <w:t xml:space="preserve">«О гражданской обороне», постановлением Правительства РФ от 27.04.2000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</w:t>
      </w:r>
      <w:r w:rsidRPr="00CA3549">
        <w:rPr>
          <w:rFonts w:eastAsia="Calibri"/>
          <w:color w:val="000000"/>
          <w:shd w:val="clear" w:color="auto" w:fill="FFFFFF"/>
        </w:rPr>
        <w:t xml:space="preserve">методическими рекомендациями по определению номенклатуры и </w:t>
      </w:r>
      <w:proofErr w:type="gramStart"/>
      <w:r w:rsidRPr="00CA3549">
        <w:rPr>
          <w:rFonts w:eastAsia="Calibri"/>
          <w:color w:val="000000"/>
          <w:shd w:val="clear" w:color="auto" w:fill="FFFFFF"/>
        </w:rPr>
        <w:t>объемов</w:t>
      </w:r>
      <w:proofErr w:type="gramEnd"/>
      <w:r w:rsidRPr="00CA3549">
        <w:rPr>
          <w:rFonts w:eastAsia="Calibri"/>
          <w:color w:val="000000"/>
          <w:shd w:val="clear" w:color="auto" w:fill="FFFFFF"/>
        </w:rPr>
        <w:t xml:space="preserve">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утвержденными МЧС России 29.12.2021 № 2-4-71-12-11</w:t>
      </w:r>
      <w:r w:rsidRPr="00CA3549">
        <w:rPr>
          <w:rFonts w:eastAsia="Calibri"/>
          <w:shd w:val="clear" w:color="auto" w:fill="FFFFFF"/>
        </w:rPr>
        <w:t xml:space="preserve"> администрация города Каргата Каргатского района</w:t>
      </w:r>
      <w:r w:rsidRPr="00CA3549">
        <w:t xml:space="preserve"> </w:t>
      </w:r>
      <w:r w:rsidRPr="00CA3549">
        <w:rPr>
          <w:rFonts w:eastAsia="Calibri"/>
          <w:shd w:val="clear" w:color="auto" w:fill="FFFFFF"/>
        </w:rPr>
        <w:t xml:space="preserve">Новосибирской области </w:t>
      </w:r>
    </w:p>
    <w:p w:rsidR="00CA3549" w:rsidRPr="00CA3549" w:rsidRDefault="00C246C5" w:rsidP="00C246C5">
      <w:pPr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ПОСТАНОВЛЯЕТ:</w:t>
      </w:r>
    </w:p>
    <w:p w:rsidR="000E278B" w:rsidRPr="000E278B" w:rsidRDefault="000E278B" w:rsidP="00C246C5">
      <w:pPr>
        <w:ind w:firstLine="709"/>
        <w:jc w:val="both"/>
      </w:pPr>
      <w:r w:rsidRPr="000E278B">
        <w:rPr>
          <w:rFonts w:eastAsia="Calibri"/>
          <w:shd w:val="clear" w:color="auto" w:fill="FFFFFF"/>
        </w:rPr>
        <w:t>1. Утвердить номенклатуру и объемы запасов материально-технических, продовольственных, медицинских и иных средств, подлежащих созданию и содержанию в целях гражданской обороны (далее — запасы), согласно приложению к настоящему постановлению.</w:t>
      </w:r>
    </w:p>
    <w:p w:rsidR="000E278B" w:rsidRPr="000E278B" w:rsidRDefault="000E278B" w:rsidP="00C246C5">
      <w:pPr>
        <w:ind w:firstLine="709"/>
        <w:jc w:val="both"/>
      </w:pPr>
      <w:r w:rsidRPr="000E278B">
        <w:rPr>
          <w:rFonts w:eastAsia="Calibri"/>
          <w:shd w:val="clear" w:color="auto" w:fill="FFFFFF"/>
        </w:rPr>
        <w:t xml:space="preserve">2. Установить, что </w:t>
      </w:r>
      <w:r w:rsidRPr="000E278B">
        <w:rPr>
          <w:rFonts w:eastAsia="Calibri"/>
        </w:rPr>
        <w:t xml:space="preserve">структурными подразделениями администрации </w:t>
      </w:r>
      <w:r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rPr>
          <w:rFonts w:eastAsia="Calibri"/>
        </w:rPr>
        <w:t xml:space="preserve">Новосибирской области, а также </w:t>
      </w:r>
      <w:r w:rsidRPr="000E278B">
        <w:rPr>
          <w:rFonts w:eastAsia="Calibri"/>
          <w:shd w:val="clear" w:color="auto" w:fill="FFFFFF"/>
        </w:rPr>
        <w:t xml:space="preserve">организациями, обеспечивающими выполнение мероприятий местного уровня по гражданской обороне на территории </w:t>
      </w:r>
      <w:r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rPr>
          <w:rFonts w:eastAsia="Calibri"/>
          <w:shd w:val="clear" w:color="auto" w:fill="FFFFFF"/>
        </w:rPr>
        <w:t xml:space="preserve"> Новосибирской области, </w:t>
      </w:r>
      <w:r w:rsidRPr="000E278B">
        <w:t>уполномоченными на создание и содержание запасов, являются:</w:t>
      </w:r>
    </w:p>
    <w:p w:rsidR="00C005E7" w:rsidRPr="000E278B" w:rsidRDefault="000E278B" w:rsidP="00C246C5">
      <w:pPr>
        <w:ind w:firstLine="709"/>
        <w:jc w:val="both"/>
        <w:rPr>
          <w:rFonts w:cstheme="minorBidi"/>
        </w:rPr>
      </w:pPr>
      <w:r>
        <w:t xml:space="preserve">1) ГБУЗ НСО «Каргатская </w:t>
      </w:r>
      <w:r w:rsidRPr="000E278B">
        <w:t>ЦРБ» в отношении запасов медицинских средств;</w:t>
      </w:r>
      <w:r w:rsidR="00C005E7">
        <w:t xml:space="preserve">          </w:t>
      </w:r>
      <w:r w:rsidR="00C005E7">
        <w:rPr>
          <w:rFonts w:eastAsia="Calibri"/>
          <w:shd w:val="clear" w:color="auto" w:fill="FFFFFF"/>
        </w:rPr>
        <w:t xml:space="preserve">  2</w:t>
      </w:r>
      <w:r w:rsidR="00C005E7" w:rsidRPr="000E278B">
        <w:rPr>
          <w:rFonts w:eastAsia="Calibri"/>
          <w:shd w:val="clear" w:color="auto" w:fill="FFFFFF"/>
        </w:rPr>
        <w:t>) МКУ «</w:t>
      </w:r>
      <w:r w:rsidR="00C005E7">
        <w:rPr>
          <w:rFonts w:eastAsia="Calibri"/>
          <w:shd w:val="clear" w:color="auto" w:fill="FFFFFF"/>
        </w:rPr>
        <w:t>Услуги благоустройства г. Каргата</w:t>
      </w:r>
      <w:r w:rsidR="00C005E7" w:rsidRPr="000E278B">
        <w:rPr>
          <w:rFonts w:eastAsia="Calibri"/>
          <w:shd w:val="clear" w:color="auto" w:fill="FFFFFF"/>
        </w:rPr>
        <w:t>» в отношении</w:t>
      </w:r>
      <w:r w:rsidR="00C005E7">
        <w:rPr>
          <w:rFonts w:eastAsia="Calibri"/>
          <w:shd w:val="clear" w:color="auto" w:fill="FFFFFF"/>
        </w:rPr>
        <w:t xml:space="preserve"> </w:t>
      </w:r>
      <w:r w:rsidR="00C005E7" w:rsidRPr="006A1A94">
        <w:rPr>
          <w:rFonts w:eastAsia="Calibri"/>
          <w:shd w:val="clear" w:color="auto" w:fill="FFFFFF"/>
        </w:rPr>
        <w:t xml:space="preserve"> </w:t>
      </w:r>
      <w:r w:rsidR="00C005E7" w:rsidRPr="000E278B">
        <w:rPr>
          <w:rFonts w:eastAsia="Calibri"/>
          <w:shd w:val="clear" w:color="auto" w:fill="FFFFFF"/>
        </w:rPr>
        <w:t>запасов технических средств</w:t>
      </w:r>
      <w:r w:rsidR="00C005E7">
        <w:rPr>
          <w:rFonts w:eastAsia="Calibri"/>
          <w:shd w:val="clear" w:color="auto" w:fill="FFFFFF"/>
        </w:rPr>
        <w:t xml:space="preserve"> </w:t>
      </w:r>
      <w:r w:rsidR="00C005E7" w:rsidRPr="000E278B">
        <w:t>и инструмента для обеспечения сил гражданской обороны</w:t>
      </w:r>
      <w:r w:rsidR="00C005E7">
        <w:t>, запасов топлива и предметов первой необходимости</w:t>
      </w:r>
      <w:r w:rsidR="00C005E7" w:rsidRPr="000E278B">
        <w:t>;</w:t>
      </w:r>
    </w:p>
    <w:p w:rsidR="00D71BE9" w:rsidRDefault="00C005E7" w:rsidP="00C005E7">
      <w:pPr>
        <w:jc w:val="both"/>
        <w:rPr>
          <w:sz w:val="28"/>
          <w:szCs w:val="28"/>
        </w:rPr>
      </w:pPr>
      <w:r>
        <w:t>3</w:t>
      </w:r>
      <w:r w:rsidR="000E278B" w:rsidRPr="000E278B">
        <w:t>) </w:t>
      </w:r>
      <w:r w:rsidR="00D71BE9" w:rsidRPr="00D71BE9">
        <w:t xml:space="preserve">ИП </w:t>
      </w:r>
      <w:proofErr w:type="spellStart"/>
      <w:r w:rsidR="00D71BE9" w:rsidRPr="00D71BE9">
        <w:t>Желтякова</w:t>
      </w:r>
      <w:proofErr w:type="spellEnd"/>
      <w:r w:rsidR="00D71BE9" w:rsidRPr="00D71BE9">
        <w:t xml:space="preserve"> Светлана Михайловна</w:t>
      </w:r>
      <w:r w:rsidR="00D71BE9" w:rsidRPr="00D71BE9">
        <w:rPr>
          <w:rFonts w:eastAsia="Calibri"/>
          <w:shd w:val="clear" w:color="auto" w:fill="FFFFFF"/>
        </w:rPr>
        <w:t xml:space="preserve"> в отношении продовольственных средств</w:t>
      </w:r>
      <w:r w:rsidR="006A1A94">
        <w:rPr>
          <w:rFonts w:eastAsia="Calibri"/>
          <w:shd w:val="clear" w:color="auto" w:fill="FFFFFF"/>
        </w:rPr>
        <w:t>,</w:t>
      </w:r>
      <w:r w:rsidR="006A1A94" w:rsidRPr="006A1A94">
        <w:rPr>
          <w:rFonts w:eastAsia="Calibri"/>
          <w:shd w:val="clear" w:color="auto" w:fill="FFFFFF"/>
        </w:rPr>
        <w:t xml:space="preserve"> </w:t>
      </w:r>
      <w:r w:rsidR="006A1A94" w:rsidRPr="000E278B">
        <w:rPr>
          <w:rFonts w:eastAsia="Calibri"/>
          <w:shd w:val="clear" w:color="auto" w:fill="FFFFFF"/>
        </w:rPr>
        <w:t>запасов строительных материалов</w:t>
      </w:r>
      <w:proofErr w:type="gramStart"/>
      <w:r>
        <w:rPr>
          <w:rFonts w:eastAsia="Calibri"/>
          <w:sz w:val="28"/>
          <w:szCs w:val="28"/>
          <w:shd w:val="clear" w:color="auto" w:fill="FFFFFF"/>
        </w:rPr>
        <w:t>.</w:t>
      </w:r>
      <w:proofErr w:type="gramEnd"/>
    </w:p>
    <w:p w:rsidR="000E278B" w:rsidRPr="000E278B" w:rsidRDefault="000E278B" w:rsidP="006A1A94">
      <w:pPr>
        <w:ind w:firstLine="709"/>
        <w:jc w:val="both"/>
      </w:pPr>
      <w:r w:rsidRPr="000E278B">
        <w:rPr>
          <w:rFonts w:eastAsia="Calibri"/>
          <w:shd w:val="clear" w:color="auto" w:fill="FFFFFF"/>
        </w:rPr>
        <w:t xml:space="preserve">.Разработать, согласовать с администрацией </w:t>
      </w:r>
      <w:r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rPr>
          <w:rFonts w:eastAsia="Calibri"/>
          <w:shd w:val="clear" w:color="auto" w:fill="FFFFFF"/>
        </w:rPr>
        <w:t>Новосибирской области и утвердить установленным порядком планы освежения запасов материально-технических, продовольственных, медицинских и иных средств, подлежащих созданию и содержанию в целях гражданской обороны.</w:t>
      </w:r>
    </w:p>
    <w:p w:rsidR="000E278B" w:rsidRPr="000E278B" w:rsidRDefault="000E278B" w:rsidP="000E278B">
      <w:pPr>
        <w:ind w:firstLine="709"/>
        <w:jc w:val="both"/>
        <w:rPr>
          <w:rFonts w:asciiTheme="minorHAnsi" w:hAnsiTheme="minorHAnsi" w:cstheme="minorBidi"/>
        </w:rPr>
      </w:pPr>
      <w:r w:rsidRPr="000E278B">
        <w:rPr>
          <w:rFonts w:eastAsia="Calibri"/>
          <w:shd w:val="clear" w:color="auto" w:fill="FFFFFF"/>
        </w:rPr>
        <w:t>3. </w:t>
      </w:r>
      <w:proofErr w:type="gramStart"/>
      <w:r w:rsidRPr="000E278B">
        <w:rPr>
          <w:rFonts w:eastAsia="Calibri"/>
          <w:shd w:val="clear" w:color="auto" w:fill="FFFFFF"/>
        </w:rPr>
        <w:t xml:space="preserve">Заместителю главы </w:t>
      </w:r>
      <w:r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rPr>
          <w:rFonts w:eastAsia="Calibri"/>
          <w:shd w:val="clear" w:color="auto" w:fill="FFFFFF"/>
        </w:rPr>
        <w:t xml:space="preserve"> Новосибирской области по благоустройству заключить установленным порядком договора, с включением в мобилизационный план экономики </w:t>
      </w:r>
      <w:r w:rsidR="00A7428C">
        <w:rPr>
          <w:rFonts w:eastAsia="Calibri"/>
          <w:shd w:val="clear" w:color="auto" w:fill="FFFFFF"/>
        </w:rPr>
        <w:t>города Каргата Каргатского района</w:t>
      </w:r>
      <w:r w:rsidRPr="000E278B">
        <w:rPr>
          <w:rFonts w:eastAsia="Calibri"/>
          <w:shd w:val="clear" w:color="auto" w:fill="FFFFFF"/>
        </w:rPr>
        <w:t xml:space="preserve"> Новосибирской области, с организациями, </w:t>
      </w:r>
      <w:r w:rsidR="00A7428C"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rPr>
          <w:rFonts w:eastAsia="Calibri"/>
          <w:shd w:val="clear" w:color="auto" w:fill="FFFFFF"/>
        </w:rPr>
        <w:t xml:space="preserve"> Новосибирской области на </w:t>
      </w:r>
      <w:r w:rsidRPr="000E278B">
        <w:rPr>
          <w:rFonts w:eastAsia="Calibri"/>
          <w:shd w:val="clear" w:color="auto" w:fill="FFFFFF"/>
        </w:rPr>
        <w:lastRenderedPageBreak/>
        <w:t xml:space="preserve">которые возложены функции по созданию запасов в интересах администрации </w:t>
      </w:r>
      <w:r w:rsidR="00A7428C"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rPr>
          <w:rFonts w:eastAsia="Calibri"/>
          <w:shd w:val="clear" w:color="auto" w:fill="FFFFFF"/>
        </w:rPr>
        <w:t xml:space="preserve"> Новосибирской области.</w:t>
      </w:r>
      <w:proofErr w:type="gramEnd"/>
    </w:p>
    <w:p w:rsidR="000E278B" w:rsidRPr="000E278B" w:rsidRDefault="000E278B" w:rsidP="000E278B">
      <w:pPr>
        <w:ind w:firstLine="709"/>
        <w:jc w:val="both"/>
      </w:pPr>
      <w:r w:rsidRPr="000E278B">
        <w:rPr>
          <w:rFonts w:eastAsia="Calibri"/>
          <w:shd w:val="clear" w:color="auto" w:fill="FFFFFF"/>
        </w:rPr>
        <w:t xml:space="preserve">4. Специалисту администрации </w:t>
      </w:r>
      <w:r w:rsidR="00A7428C"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rPr>
          <w:rFonts w:eastAsia="Calibri"/>
          <w:shd w:val="clear" w:color="auto" w:fill="FFFFFF"/>
        </w:rPr>
        <w:t xml:space="preserve"> Новосибирской области, уполномоченному на решение задач в области гражданской обороны:</w:t>
      </w:r>
    </w:p>
    <w:p w:rsidR="000E278B" w:rsidRPr="000E278B" w:rsidRDefault="000E278B" w:rsidP="000E278B">
      <w:pPr>
        <w:ind w:firstLine="680"/>
        <w:jc w:val="both"/>
      </w:pPr>
      <w:r w:rsidRPr="000E278B">
        <w:rPr>
          <w:rFonts w:eastAsia="Calibri"/>
          <w:shd w:val="clear" w:color="auto" w:fill="FFFFFF"/>
        </w:rPr>
        <w:t xml:space="preserve">1) осуществлять </w:t>
      </w:r>
      <w:proofErr w:type="gramStart"/>
      <w:r w:rsidRPr="000E278B">
        <w:rPr>
          <w:rFonts w:eastAsia="Calibri"/>
          <w:shd w:val="clear" w:color="auto" w:fill="FFFFFF"/>
        </w:rPr>
        <w:t>контроль за</w:t>
      </w:r>
      <w:proofErr w:type="gramEnd"/>
      <w:r w:rsidRPr="000E278B">
        <w:rPr>
          <w:rFonts w:eastAsia="Calibri"/>
          <w:shd w:val="clear" w:color="auto" w:fill="FFFFFF"/>
        </w:rPr>
        <w:t xml:space="preserve"> созданием, хранением и использованием запасов;</w:t>
      </w:r>
    </w:p>
    <w:p w:rsidR="000E278B" w:rsidRPr="000E278B" w:rsidRDefault="000E278B" w:rsidP="000E278B">
      <w:pPr>
        <w:ind w:firstLine="680"/>
        <w:jc w:val="both"/>
      </w:pPr>
      <w:r w:rsidRPr="000E278B">
        <w:rPr>
          <w:rFonts w:eastAsia="Calibri"/>
          <w:shd w:val="clear" w:color="auto" w:fill="FFFFFF"/>
        </w:rPr>
        <w:t>2) сведения о запасах ежегодно до 20 января по состоянию на 1 января текущего года, до 20 июня по состоянию на 1 июня текущего года представлять в отдел Г</w:t>
      </w:r>
      <w:r w:rsidR="00A7428C">
        <w:rPr>
          <w:rFonts w:eastAsia="Calibri"/>
          <w:shd w:val="clear" w:color="auto" w:fill="FFFFFF"/>
        </w:rPr>
        <w:t>ои ЧС администрации Каргатского</w:t>
      </w:r>
      <w:r w:rsidRPr="000E278B">
        <w:rPr>
          <w:rFonts w:eastAsia="Calibri"/>
          <w:shd w:val="clear" w:color="auto" w:fill="FFFFFF"/>
        </w:rPr>
        <w:t xml:space="preserve"> района Новосибирской области.</w:t>
      </w:r>
    </w:p>
    <w:p w:rsidR="000E278B" w:rsidRPr="000E278B" w:rsidRDefault="000E278B" w:rsidP="000E278B">
      <w:pPr>
        <w:ind w:firstLine="680"/>
        <w:jc w:val="both"/>
        <w:rPr>
          <w:rFonts w:cstheme="minorBidi"/>
        </w:rPr>
      </w:pPr>
      <w:r w:rsidRPr="000E278B">
        <w:t>5. </w:t>
      </w:r>
      <w:r w:rsidRPr="000E278B">
        <w:rPr>
          <w:rFonts w:eastAsia="Calibri"/>
          <w:shd w:val="clear" w:color="auto" w:fill="FFFFFF"/>
        </w:rPr>
        <w:t>Установить:</w:t>
      </w:r>
    </w:p>
    <w:p w:rsidR="000E278B" w:rsidRPr="000E278B" w:rsidRDefault="000E278B" w:rsidP="000E278B">
      <w:pPr>
        <w:ind w:firstLine="680"/>
        <w:jc w:val="both"/>
      </w:pPr>
      <w:r w:rsidRPr="000E278B">
        <w:rPr>
          <w:rFonts w:eastAsia="Calibri"/>
          <w:shd w:val="clear" w:color="auto" w:fill="FFFFFF"/>
        </w:rPr>
        <w:t>1) ф</w:t>
      </w:r>
      <w:r w:rsidRPr="000E278B">
        <w:t xml:space="preserve">инансовое обеспечение расходов, связанных с созданием, освежением запасов </w:t>
      </w:r>
      <w:r w:rsidR="00A7428C">
        <w:rPr>
          <w:rFonts w:eastAsia="Calibri"/>
          <w:shd w:val="clear" w:color="auto" w:fill="FFFFFF"/>
        </w:rPr>
        <w:t>города Каргата Каргатского района</w:t>
      </w:r>
      <w:r w:rsidRPr="000E278B">
        <w:rPr>
          <w:rFonts w:eastAsia="Calibri"/>
        </w:rPr>
        <w:t xml:space="preserve"> Новосибирской области</w:t>
      </w:r>
      <w:r w:rsidRPr="000E278B">
        <w:t xml:space="preserve">, осуществляется за счет средств бюджета </w:t>
      </w:r>
      <w:r w:rsidR="00A7428C"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rPr>
          <w:rFonts w:eastAsia="Calibri"/>
        </w:rPr>
        <w:t xml:space="preserve"> Новосибирской области </w:t>
      </w:r>
      <w:r w:rsidRPr="000E278B">
        <w:t>и иных источников, не запрещенных законодательством Российской Федерации;</w:t>
      </w:r>
    </w:p>
    <w:p w:rsidR="000E278B" w:rsidRPr="000E278B" w:rsidRDefault="000E278B" w:rsidP="000E278B">
      <w:pPr>
        <w:ind w:firstLine="680"/>
        <w:jc w:val="both"/>
        <w:rPr>
          <w:rFonts w:asciiTheme="minorHAnsi" w:hAnsiTheme="minorHAnsi"/>
        </w:rPr>
      </w:pPr>
      <w:r w:rsidRPr="000E278B">
        <w:t xml:space="preserve">2) основанием для использования запасов является правовой акт, утверждаемый главой </w:t>
      </w:r>
      <w:r w:rsidR="00A7428C"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t xml:space="preserve"> Новосибирской области</w:t>
      </w:r>
      <w:r w:rsidRPr="000E278B">
        <w:rPr>
          <w:rFonts w:eastAsia="Calibri"/>
          <w:shd w:val="clear" w:color="auto" w:fill="FFFFFF"/>
        </w:rPr>
        <w:t>;</w:t>
      </w:r>
    </w:p>
    <w:p w:rsidR="000E278B" w:rsidRPr="000E278B" w:rsidRDefault="000E278B" w:rsidP="000E278B">
      <w:pPr>
        <w:ind w:firstLine="680"/>
        <w:jc w:val="both"/>
      </w:pPr>
      <w:proofErr w:type="gramStart"/>
      <w:r w:rsidRPr="000E278B">
        <w:t>3) целями использования запасов является обеспечение выполнения мероприятий по гражданской обороне, при чрезвычайных ситуациях природного и техногенного характера, а также при угрозе возникновения чрезвычайных ситуациях природного и техногенного характера, а также в случае необходимости освежения запасов допускается использование при проведении муниципальных и межмуниципальных этапов региональных и всероссийских мероприятий, направленных на повышение уровня культуры безопасности жизнедеятельности населения.</w:t>
      </w:r>
      <w:proofErr w:type="gramEnd"/>
    </w:p>
    <w:p w:rsidR="000E278B" w:rsidRPr="000E278B" w:rsidRDefault="000E278B" w:rsidP="000E278B">
      <w:pPr>
        <w:ind w:firstLine="709"/>
        <w:jc w:val="both"/>
      </w:pPr>
      <w:r w:rsidRPr="000E278B">
        <w:rPr>
          <w:rFonts w:eastAsia="Calibri"/>
          <w:shd w:val="clear" w:color="auto" w:fill="FFFFFF"/>
        </w:rPr>
        <w:t xml:space="preserve">6. Рекомендовать руководителям организаций, отнесенных к категориям по гражданской обороне, расположенных на территории </w:t>
      </w:r>
      <w:r w:rsidR="00A7428C">
        <w:rPr>
          <w:rFonts w:eastAsia="Calibri"/>
          <w:shd w:val="clear" w:color="auto" w:fill="FFFFFF"/>
        </w:rPr>
        <w:t xml:space="preserve">города Каргата Каргатского района </w:t>
      </w:r>
      <w:r w:rsidRPr="000E278B">
        <w:rPr>
          <w:rFonts w:eastAsia="Calibri"/>
          <w:shd w:val="clear" w:color="auto" w:fill="FFFFFF"/>
        </w:rPr>
        <w:t xml:space="preserve"> Новосибирской области, а также организаций,</w:t>
      </w:r>
      <w:r w:rsidR="00A7428C">
        <w:rPr>
          <w:rFonts w:eastAsia="Calibri"/>
          <w:shd w:val="clear" w:color="auto" w:fill="FFFFFF"/>
        </w:rPr>
        <w:t xml:space="preserve"> </w:t>
      </w:r>
      <w:r w:rsidRPr="000E278B">
        <w:rPr>
          <w:rFonts w:eastAsia="Calibri"/>
          <w:shd w:val="clear" w:color="auto" w:fill="FFFFFF"/>
        </w:rPr>
        <w:t xml:space="preserve">обеспечивающих выполнение мероприятий по гражданской обороне, определить объемы создаваемых запасов, создать запасы, осуществлять </w:t>
      </w:r>
      <w:proofErr w:type="gramStart"/>
      <w:r w:rsidRPr="000E278B">
        <w:rPr>
          <w:rFonts w:eastAsia="Calibri"/>
          <w:shd w:val="clear" w:color="auto" w:fill="FFFFFF"/>
        </w:rPr>
        <w:t>контроль за</w:t>
      </w:r>
      <w:proofErr w:type="gramEnd"/>
      <w:r w:rsidRPr="000E278B">
        <w:rPr>
          <w:rFonts w:eastAsia="Calibri"/>
          <w:shd w:val="clear" w:color="auto" w:fill="FFFFFF"/>
        </w:rPr>
        <w:t xml:space="preserve"> созданием, хранением и использованием запасов.</w:t>
      </w:r>
    </w:p>
    <w:p w:rsidR="00A63ADA" w:rsidRPr="00A7428C" w:rsidRDefault="00CA3549" w:rsidP="00C246C5">
      <w:pPr>
        <w:ind w:firstLine="709"/>
        <w:jc w:val="both"/>
      </w:pPr>
      <w:r w:rsidRPr="00CA3549">
        <w:rPr>
          <w:rFonts w:eastAsia="Calibri"/>
          <w:shd w:val="clear" w:color="auto" w:fill="FFFFFF"/>
        </w:rPr>
        <w:t xml:space="preserve">7. Признать утратившим силу </w:t>
      </w:r>
      <w:r w:rsidR="009F6CCA">
        <w:rPr>
          <w:rFonts w:eastAsia="Calibri"/>
          <w:shd w:val="clear" w:color="auto" w:fill="FFFFFF"/>
        </w:rPr>
        <w:t>Постановление № 184 от 20.04.2022г. « О создании, содержании и использовании запасов материально-технических, продовольственных, медицинских и иных сре</w:t>
      </w:r>
      <w:proofErr w:type="gramStart"/>
      <w:r w:rsidR="009F6CCA">
        <w:rPr>
          <w:rFonts w:eastAsia="Calibri"/>
          <w:shd w:val="clear" w:color="auto" w:fill="FFFFFF"/>
        </w:rPr>
        <w:t>дств дл</w:t>
      </w:r>
      <w:proofErr w:type="gramEnd"/>
      <w:r w:rsidR="009F6CCA">
        <w:rPr>
          <w:rFonts w:eastAsia="Calibri"/>
          <w:shd w:val="clear" w:color="auto" w:fill="FFFFFF"/>
        </w:rPr>
        <w:t>я обеспечения мероприятий по гражданской обороне в  городе Каргате Каргатского района Новосибирской области ».</w:t>
      </w:r>
      <w:r w:rsidR="00A63ADA">
        <w:rPr>
          <w:rFonts w:eastAsia="Calibri"/>
          <w:shd w:val="clear" w:color="auto" w:fill="FFFFFF"/>
        </w:rPr>
        <w:t xml:space="preserve">        </w:t>
      </w:r>
    </w:p>
    <w:p w:rsidR="00CA3549" w:rsidRPr="003B7E75" w:rsidRDefault="00A7428C" w:rsidP="00C246C5">
      <w:pPr>
        <w:tabs>
          <w:tab w:val="left" w:pos="709"/>
        </w:tabs>
        <w:ind w:firstLine="709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8</w:t>
      </w:r>
      <w:r w:rsidR="00A63ADA">
        <w:rPr>
          <w:rFonts w:eastAsia="Calibri"/>
          <w:shd w:val="clear" w:color="auto" w:fill="FFFFFF"/>
        </w:rPr>
        <w:t>. Настоящее постановление опубликовать в «Официальном Вестнике г. Каргата» и разместить на официальном сайте администрации г. Каргата.</w:t>
      </w:r>
    </w:p>
    <w:p w:rsidR="00CA3549" w:rsidRPr="00CA3549" w:rsidRDefault="00A7428C" w:rsidP="00C246C5">
      <w:pPr>
        <w:ind w:firstLine="709"/>
        <w:jc w:val="both"/>
      </w:pPr>
      <w:r>
        <w:rPr>
          <w:rFonts w:eastAsia="Calibri"/>
          <w:shd w:val="clear" w:color="auto" w:fill="FFFFFF"/>
        </w:rPr>
        <w:t>9</w:t>
      </w:r>
      <w:r w:rsidR="00CA3549" w:rsidRPr="00CA3549">
        <w:rPr>
          <w:rFonts w:eastAsia="Calibri"/>
          <w:shd w:val="clear" w:color="auto" w:fill="FFFFFF"/>
        </w:rPr>
        <w:t>. </w:t>
      </w:r>
      <w:proofErr w:type="gramStart"/>
      <w:r w:rsidR="00CA3549" w:rsidRPr="00CA3549">
        <w:rPr>
          <w:rFonts w:eastAsia="Calibri"/>
          <w:shd w:val="clear" w:color="auto" w:fill="FFFFFF"/>
        </w:rPr>
        <w:t>Контроль за</w:t>
      </w:r>
      <w:proofErr w:type="gramEnd"/>
      <w:r w:rsidR="00CA3549" w:rsidRPr="00CA3549">
        <w:rPr>
          <w:rFonts w:eastAsia="Calibri"/>
          <w:shd w:val="clear" w:color="auto" w:fill="FFFFFF"/>
        </w:rPr>
        <w:t xml:space="preserve"> исполнением настоящего постановления </w:t>
      </w:r>
      <w:r w:rsidR="004C0F2D">
        <w:rPr>
          <w:rFonts w:eastAsia="Calibri"/>
          <w:shd w:val="clear" w:color="auto" w:fill="FFFFFF"/>
        </w:rPr>
        <w:t>оставляю за собой</w:t>
      </w:r>
      <w:r w:rsidR="00CA3549" w:rsidRPr="00CA3549">
        <w:rPr>
          <w:rFonts w:eastAsia="Calibri"/>
          <w:shd w:val="clear" w:color="auto" w:fill="FFFFFF"/>
        </w:rPr>
        <w:t>.</w:t>
      </w:r>
    </w:p>
    <w:p w:rsidR="00CA3549" w:rsidRPr="00CA3549" w:rsidRDefault="00A7428C" w:rsidP="00C246C5">
      <w:pPr>
        <w:ind w:firstLine="709"/>
        <w:jc w:val="both"/>
      </w:pPr>
      <w:r>
        <w:rPr>
          <w:rFonts w:eastAsia="Calibri"/>
          <w:shd w:val="clear" w:color="auto" w:fill="FFFFFF"/>
        </w:rPr>
        <w:t>10</w:t>
      </w:r>
      <w:r w:rsidR="00CA3549" w:rsidRPr="00CA3549">
        <w:rPr>
          <w:rFonts w:eastAsia="Calibri"/>
          <w:shd w:val="clear" w:color="auto" w:fill="FFFFFF"/>
        </w:rPr>
        <w:t>. </w:t>
      </w:r>
      <w:r w:rsidR="00CA3549" w:rsidRPr="00CA3549">
        <w:rPr>
          <w:rFonts w:eastAsiaTheme="minorEastAsia"/>
        </w:rPr>
        <w:t>Постановление вступает в силу после его официального опубликования.</w:t>
      </w:r>
    </w:p>
    <w:p w:rsidR="00CA3549" w:rsidRPr="00CA3549" w:rsidRDefault="00CA3549" w:rsidP="00CA3549">
      <w:pPr>
        <w:ind w:firstLine="709"/>
        <w:jc w:val="both"/>
        <w:rPr>
          <w:rFonts w:eastAsia="Calibri"/>
          <w:shd w:val="clear" w:color="auto" w:fill="FFFFFF"/>
        </w:rPr>
      </w:pPr>
    </w:p>
    <w:p w:rsidR="00CA3549" w:rsidRPr="00CA3549" w:rsidRDefault="00CA3549" w:rsidP="00CA3549">
      <w:pPr>
        <w:ind w:firstLine="709"/>
        <w:jc w:val="both"/>
        <w:rPr>
          <w:rFonts w:eastAsia="Calibri"/>
          <w:shd w:val="clear" w:color="auto" w:fill="FFFFFF"/>
        </w:rPr>
      </w:pPr>
    </w:p>
    <w:p w:rsidR="00C246C5" w:rsidRDefault="003C680B" w:rsidP="00A7428C">
      <w:p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Глава города Каргата</w:t>
      </w:r>
    </w:p>
    <w:p w:rsidR="00CA3549" w:rsidRPr="00CA3549" w:rsidRDefault="00C246C5" w:rsidP="00A7428C">
      <w:p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Каргатского района Новосибирской области </w:t>
      </w:r>
      <w:r w:rsidR="003C680B">
        <w:rPr>
          <w:rFonts w:eastAsia="Calibri"/>
          <w:shd w:val="clear" w:color="auto" w:fill="FFFFFF"/>
        </w:rPr>
        <w:t xml:space="preserve">                                                         Е.А. </w:t>
      </w:r>
      <w:proofErr w:type="spellStart"/>
      <w:r w:rsidR="003C680B">
        <w:rPr>
          <w:rFonts w:eastAsia="Calibri"/>
          <w:shd w:val="clear" w:color="auto" w:fill="FFFFFF"/>
        </w:rPr>
        <w:t>Козик</w:t>
      </w:r>
      <w:proofErr w:type="spellEnd"/>
    </w:p>
    <w:p w:rsidR="004C0F2D" w:rsidRDefault="004C0F2D" w:rsidP="00CA3549">
      <w:pPr>
        <w:jc w:val="center"/>
        <w:rPr>
          <w:rFonts w:eastAsia="Calibri"/>
          <w:shd w:val="clear" w:color="auto" w:fill="FFFFFF"/>
        </w:rPr>
      </w:pPr>
    </w:p>
    <w:p w:rsidR="004C0F2D" w:rsidRDefault="004C0F2D" w:rsidP="00C246C5">
      <w:pPr>
        <w:rPr>
          <w:rFonts w:eastAsia="Calibri"/>
          <w:shd w:val="clear" w:color="auto" w:fill="FFFFFF"/>
        </w:rPr>
      </w:pPr>
    </w:p>
    <w:p w:rsidR="003B7E75" w:rsidRDefault="004C0F2D" w:rsidP="00C246C5">
      <w:pPr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                                                                            </w:t>
      </w:r>
    </w:p>
    <w:p w:rsidR="003B7E75" w:rsidRDefault="003B7E75" w:rsidP="00C246C5">
      <w:pPr>
        <w:rPr>
          <w:rFonts w:eastAsia="Calibri"/>
          <w:shd w:val="clear" w:color="auto" w:fill="FFFFFF"/>
        </w:rPr>
      </w:pPr>
    </w:p>
    <w:p w:rsidR="003B7E75" w:rsidRDefault="003B7E75" w:rsidP="00C246C5">
      <w:pPr>
        <w:rPr>
          <w:rFonts w:eastAsia="Calibri"/>
          <w:shd w:val="clear" w:color="auto" w:fill="FFFFFF"/>
        </w:rPr>
      </w:pPr>
    </w:p>
    <w:p w:rsidR="00A7428C" w:rsidRDefault="00A7428C" w:rsidP="00C246C5">
      <w:pPr>
        <w:rPr>
          <w:rFonts w:eastAsia="Calibri"/>
          <w:shd w:val="clear" w:color="auto" w:fill="FFFFFF"/>
        </w:rPr>
      </w:pPr>
    </w:p>
    <w:p w:rsidR="00D71BE9" w:rsidRDefault="00D71BE9" w:rsidP="00C246C5">
      <w:pPr>
        <w:rPr>
          <w:rFonts w:eastAsia="Calibri"/>
          <w:shd w:val="clear" w:color="auto" w:fill="FFFFFF"/>
        </w:rPr>
      </w:pPr>
    </w:p>
    <w:p w:rsidR="00A7428C" w:rsidRDefault="00A7428C" w:rsidP="00C246C5">
      <w:pPr>
        <w:rPr>
          <w:rFonts w:eastAsia="Calibri"/>
          <w:shd w:val="clear" w:color="auto" w:fill="FFFFFF"/>
        </w:rPr>
      </w:pPr>
    </w:p>
    <w:p w:rsidR="00A7428C" w:rsidRDefault="00A7428C" w:rsidP="00C246C5">
      <w:pPr>
        <w:rPr>
          <w:rFonts w:eastAsia="Calibri"/>
          <w:shd w:val="clear" w:color="auto" w:fill="FFFFFF"/>
        </w:rPr>
      </w:pPr>
    </w:p>
    <w:p w:rsidR="00A7428C" w:rsidRPr="00C246C5" w:rsidRDefault="00D71BE9" w:rsidP="00D71BE9">
      <w:pPr>
        <w:rPr>
          <w:rFonts w:eastAsia="Calibri"/>
          <w:sz w:val="20"/>
          <w:szCs w:val="20"/>
          <w:shd w:val="clear" w:color="auto" w:fill="FFFFFF"/>
        </w:rPr>
      </w:pPr>
      <w:r w:rsidRPr="00C246C5">
        <w:rPr>
          <w:rFonts w:eastAsia="Calibri"/>
          <w:sz w:val="20"/>
          <w:szCs w:val="20"/>
          <w:shd w:val="clear" w:color="auto" w:fill="FFFFFF"/>
        </w:rPr>
        <w:t>Шарков Н.И.</w:t>
      </w:r>
    </w:p>
    <w:p w:rsidR="00D71BE9" w:rsidRPr="00C246C5" w:rsidRDefault="00D71BE9" w:rsidP="00D71BE9">
      <w:pPr>
        <w:rPr>
          <w:rFonts w:eastAsia="Calibri"/>
          <w:sz w:val="20"/>
          <w:szCs w:val="20"/>
          <w:shd w:val="clear" w:color="auto" w:fill="FFFFFF"/>
        </w:rPr>
      </w:pPr>
      <w:r w:rsidRPr="00C246C5">
        <w:rPr>
          <w:rFonts w:eastAsia="Calibri"/>
          <w:sz w:val="20"/>
          <w:szCs w:val="20"/>
          <w:shd w:val="clear" w:color="auto" w:fill="FFFFFF"/>
        </w:rPr>
        <w:t>22200</w:t>
      </w:r>
    </w:p>
    <w:p w:rsidR="00A7428C" w:rsidRPr="00C246C5" w:rsidRDefault="00A7428C" w:rsidP="00CA3549">
      <w:pPr>
        <w:jc w:val="center"/>
        <w:rPr>
          <w:rFonts w:eastAsia="Calibri"/>
          <w:sz w:val="20"/>
          <w:szCs w:val="20"/>
          <w:shd w:val="clear" w:color="auto" w:fill="FFFFFF"/>
        </w:rPr>
      </w:pPr>
    </w:p>
    <w:p w:rsidR="00A7428C" w:rsidRDefault="00A7428C" w:rsidP="00CA3549">
      <w:pPr>
        <w:jc w:val="center"/>
        <w:rPr>
          <w:rFonts w:eastAsia="Calibri"/>
          <w:shd w:val="clear" w:color="auto" w:fill="FFFFFF"/>
        </w:rPr>
      </w:pPr>
    </w:p>
    <w:p w:rsidR="006A1A94" w:rsidRPr="006A1A94" w:rsidRDefault="006A1A94" w:rsidP="00C246C5">
      <w:pPr>
        <w:jc w:val="right"/>
        <w:rPr>
          <w:rFonts w:eastAsia="Calibri"/>
          <w:shd w:val="clear" w:color="auto" w:fill="FFFFFF"/>
          <w:vertAlign w:val="superscript"/>
        </w:rPr>
      </w:pPr>
      <w:r w:rsidRPr="006A1A94">
        <w:lastRenderedPageBreak/>
        <w:t>УТВЕРЖДЕНЫ</w:t>
      </w:r>
    </w:p>
    <w:p w:rsidR="00C246C5" w:rsidRDefault="006A1A94" w:rsidP="00C246C5">
      <w:pPr>
        <w:jc w:val="right"/>
      </w:pPr>
      <w:r w:rsidRPr="006A1A94">
        <w:t>постановлением администрации города Каргата</w:t>
      </w:r>
    </w:p>
    <w:p w:rsidR="006A1A94" w:rsidRPr="006A1A94" w:rsidRDefault="006A1A94" w:rsidP="00C246C5">
      <w:pPr>
        <w:jc w:val="right"/>
      </w:pPr>
      <w:r w:rsidRPr="006A1A94">
        <w:t>Каргатского района</w:t>
      </w:r>
      <w:r w:rsidR="00C246C5">
        <w:t xml:space="preserve"> </w:t>
      </w:r>
      <w:r w:rsidRPr="006A1A94">
        <w:rPr>
          <w:rFonts w:eastAsia="Calibri"/>
          <w:shd w:val="clear" w:color="auto" w:fill="FFFFFF"/>
        </w:rPr>
        <w:t>Новосибирской области</w:t>
      </w:r>
    </w:p>
    <w:p w:rsidR="006A1A94" w:rsidRPr="006A1A94" w:rsidRDefault="006A1A94" w:rsidP="00C246C5">
      <w:pPr>
        <w:jc w:val="right"/>
      </w:pPr>
      <w:r w:rsidRPr="006A1A94">
        <w:rPr>
          <w:rFonts w:eastAsia="Calibri"/>
          <w:shd w:val="clear" w:color="auto" w:fill="FFFFFF"/>
        </w:rPr>
        <w:t xml:space="preserve">от </w:t>
      </w:r>
      <w:r w:rsidR="00C246C5">
        <w:rPr>
          <w:rFonts w:eastAsia="Calibri"/>
          <w:shd w:val="clear" w:color="auto" w:fill="FFFFFF"/>
        </w:rPr>
        <w:t xml:space="preserve">                          </w:t>
      </w:r>
      <w:r w:rsidRPr="006A1A94">
        <w:rPr>
          <w:rFonts w:eastAsia="Calibri"/>
          <w:shd w:val="clear" w:color="auto" w:fill="FFFFFF"/>
        </w:rPr>
        <w:t xml:space="preserve">            </w:t>
      </w:r>
      <w:r w:rsidR="00C246C5">
        <w:rPr>
          <w:rFonts w:eastAsia="Calibri"/>
          <w:shd w:val="clear" w:color="auto" w:fill="FFFFFF"/>
        </w:rPr>
        <w:t>№</w:t>
      </w:r>
      <w:r w:rsidRPr="006A1A94">
        <w:rPr>
          <w:rFonts w:eastAsia="Calibri"/>
          <w:shd w:val="clear" w:color="auto" w:fill="FFFFFF"/>
        </w:rPr>
        <w:t xml:space="preserve">     </w:t>
      </w:r>
      <w:r w:rsidRPr="00C246C5">
        <w:rPr>
          <w:rFonts w:eastAsia="Calibri"/>
          <w:color w:val="FFFFFF" w:themeColor="background1"/>
          <w:shd w:val="clear" w:color="auto" w:fill="FFFFFF"/>
        </w:rPr>
        <w:t xml:space="preserve">№ </w:t>
      </w:r>
      <w:r w:rsidRPr="006A1A94">
        <w:rPr>
          <w:rFonts w:eastAsia="Calibri"/>
          <w:shd w:val="clear" w:color="auto" w:fill="FFFFFF"/>
        </w:rPr>
        <w:t> </w:t>
      </w:r>
      <w:r w:rsidR="00C246C5">
        <w:rPr>
          <w:rFonts w:eastAsia="Calibri"/>
          <w:shd w:val="clear" w:color="auto" w:fill="FFFFFF"/>
        </w:rPr>
        <w:t xml:space="preserve"> </w:t>
      </w:r>
    </w:p>
    <w:p w:rsidR="006A1A94" w:rsidRPr="006A1A94" w:rsidRDefault="006A1A94" w:rsidP="00C246C5">
      <w:pPr>
        <w:ind w:left="5102"/>
        <w:jc w:val="right"/>
        <w:rPr>
          <w:rFonts w:eastAsia="Calibri"/>
          <w:shd w:val="clear" w:color="auto" w:fill="FFFFFF"/>
        </w:rPr>
      </w:pPr>
    </w:p>
    <w:p w:rsidR="006A1A94" w:rsidRPr="006A1A94" w:rsidRDefault="006A1A94" w:rsidP="006A1A94">
      <w:pPr>
        <w:ind w:left="5102"/>
        <w:jc w:val="center"/>
        <w:rPr>
          <w:rFonts w:eastAsia="Calibri"/>
          <w:shd w:val="clear" w:color="auto" w:fill="FFFFFF"/>
        </w:rPr>
      </w:pPr>
    </w:p>
    <w:p w:rsidR="006A1A94" w:rsidRPr="006A1A94" w:rsidRDefault="006A1A94" w:rsidP="006A1A94">
      <w:pPr>
        <w:ind w:left="5102"/>
        <w:jc w:val="center"/>
        <w:rPr>
          <w:rFonts w:eastAsia="Calibri"/>
          <w:shd w:val="clear" w:color="auto" w:fill="FFFFFF"/>
        </w:rPr>
      </w:pPr>
    </w:p>
    <w:p w:rsidR="006A1A94" w:rsidRPr="006A1A94" w:rsidRDefault="006A1A94" w:rsidP="00C246C5">
      <w:pPr>
        <w:jc w:val="center"/>
        <w:rPr>
          <w:rFonts w:eastAsiaTheme="minorHAnsi"/>
        </w:rPr>
      </w:pPr>
      <w:r w:rsidRPr="006A1A94">
        <w:rPr>
          <w:rFonts w:eastAsia="Calibri"/>
          <w:shd w:val="clear" w:color="auto" w:fill="FFFFFF"/>
        </w:rPr>
        <w:t>НОМЕНКЛАТУРА И ОБЪЕМ ЗАПАСОВ МАТЕРИАЛЬНО-ТЕХНИЧЕСКИХ, ПРОДОВОЛЬСТВЕННЫХ, МЕДИЦИНСКИХ И ИНЫХ СРЕДСТВ, ПОДЛЕЖАЩИХ СОЗДАНИЮ И СОДЕРЖАНИЮ В ЦЕЛЯХ ГРАЖДАНСКОЙ ОБОРОНЫ</w:t>
      </w:r>
    </w:p>
    <w:p w:rsidR="006A1A94" w:rsidRPr="006A1A94" w:rsidRDefault="006A1A94" w:rsidP="006A1A94">
      <w:pPr>
        <w:ind w:firstLine="737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925"/>
        <w:gridCol w:w="1089"/>
        <w:gridCol w:w="509"/>
        <w:gridCol w:w="1508"/>
      </w:tblGrid>
      <w:tr w:rsidR="006A1A94" w:rsidRPr="006A1A94" w:rsidTr="00C246C5">
        <w:trPr>
          <w:trHeight w:val="330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color w:val="000000"/>
              </w:rPr>
              <w:t xml:space="preserve">№ </w:t>
            </w:r>
            <w:proofErr w:type="gramStart"/>
            <w:r w:rsidRPr="006A1A94">
              <w:rPr>
                <w:color w:val="000000"/>
              </w:rPr>
              <w:t>п</w:t>
            </w:r>
            <w:proofErr w:type="gramEnd"/>
            <w:r w:rsidRPr="006A1A94">
              <w:rPr>
                <w:color w:val="000000"/>
              </w:rPr>
              <w:t>/п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color w:val="000000"/>
              </w:rPr>
              <w:t>Наименование средств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color w:val="000000"/>
              </w:rPr>
              <w:t>Единица измерения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color w:val="000000"/>
              </w:rPr>
              <w:t>Количество</w:t>
            </w:r>
          </w:p>
        </w:tc>
      </w:tr>
      <w:tr w:rsidR="006A1A94" w:rsidRPr="006A1A94" w:rsidTr="00C246C5">
        <w:trPr>
          <w:trHeight w:val="3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b/>
              </w:rPr>
              <w:t>Продовольственные средства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rStyle w:val="212pt"/>
              </w:rPr>
              <w:t>1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before="100" w:beforeAutospacing="1" w:line="256" w:lineRule="auto"/>
              <w:rPr>
                <w:lang w:eastAsia="en-US"/>
              </w:rPr>
            </w:pPr>
            <w:r w:rsidRPr="006A1A94">
              <w:rPr>
                <w:rStyle w:val="212pt"/>
              </w:rPr>
              <w:t>Сухой паек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rStyle w:val="212pt"/>
              </w:rPr>
              <w:t>шт.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6A1A94">
              <w:rPr>
                <w:color w:val="000000"/>
              </w:rPr>
              <w:t>998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rStyle w:val="212pt"/>
              </w:rPr>
              <w:t>2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rPr>
                <w:rStyle w:val="212pt"/>
              </w:rPr>
              <w:t>Питьевая вода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gramStart"/>
            <w:r w:rsidRPr="006A1A94">
              <w:rPr>
                <w:rStyle w:val="212pt"/>
              </w:rPr>
              <w:t>л</w:t>
            </w:r>
            <w:proofErr w:type="gramEnd"/>
            <w:r w:rsidRPr="006A1A94">
              <w:rPr>
                <w:rStyle w:val="212pt"/>
              </w:rPr>
              <w:t>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6A1A94">
              <w:rPr>
                <w:color w:val="000000"/>
              </w:rPr>
              <w:t>7 485</w:t>
            </w:r>
          </w:p>
        </w:tc>
      </w:tr>
      <w:tr w:rsidR="006A1A94" w:rsidRPr="006A1A94" w:rsidTr="00C246C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b/>
              </w:rPr>
              <w:t>Медицинские средства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bCs/>
              </w:rPr>
              <w:t>3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Медицинские средства</w:t>
            </w:r>
          </w:p>
        </w:tc>
        <w:tc>
          <w:tcPr>
            <w:tcW w:w="16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нормативный запас определяется в соответс</w:t>
            </w:r>
            <w:r>
              <w:t>твии с приказом ЦРБ «Каргатская</w:t>
            </w:r>
            <w:r w:rsidRPr="006A1A94">
              <w:t>» на текущий период</w:t>
            </w:r>
          </w:p>
        </w:tc>
      </w:tr>
      <w:tr w:rsidR="006A1A94" w:rsidRPr="006A1A94" w:rsidTr="00C246C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b/>
                <w:color w:val="000000"/>
              </w:rPr>
              <w:t>Технические средства и инструмент для обеспечения сил гражданской обороны</w:t>
            </w:r>
          </w:p>
        </w:tc>
      </w:tr>
      <w:tr w:rsidR="006A1A94" w:rsidRPr="006A1A94" w:rsidTr="00C246C5">
        <w:trPr>
          <w:trHeight w:val="632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4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Электрогенератор (бензиновый, дизельный) не менее 2 КВт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2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5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Помпы (насосы) для откачки воды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2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6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Прибор осветительный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10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7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Бензопила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5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8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Тепловая пушка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5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9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Ранцевый огнетушитель Ермак 18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15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Радиостанция КВ стационарная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gramStart"/>
            <w:r w:rsidRPr="006A1A94">
              <w:t>к-т</w:t>
            </w:r>
            <w:proofErr w:type="gramEnd"/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2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11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Радиостанция УКВ автомобильная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gramStart"/>
            <w:r w:rsidRPr="006A1A94">
              <w:t>к-т</w:t>
            </w:r>
            <w:proofErr w:type="gramEnd"/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2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12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Радиостанция УКВ носимая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gramStart"/>
            <w:r w:rsidRPr="006A1A94">
              <w:t>к-т</w:t>
            </w:r>
            <w:proofErr w:type="gramEnd"/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2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13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Топор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17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14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Лопата штыковая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25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15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Лопата совковая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25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16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Кувалда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15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17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Лом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15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lastRenderedPageBreak/>
              <w:t>18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Кирка-мотыга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15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19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Пила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</w:t>
            </w:r>
          </w:p>
        </w:tc>
      </w:tr>
      <w:tr w:rsidR="006A1A94" w:rsidRPr="006A1A94" w:rsidTr="00C246C5">
        <w:trPr>
          <w:trHeight w:val="455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20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Электромегафон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21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Рукавицы (перчатки строительные)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пары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33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22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Фонарь (налобный, карманный)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33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23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Бинокль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ед.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5</w:t>
            </w:r>
          </w:p>
        </w:tc>
      </w:tr>
      <w:tr w:rsidR="006A1A94" w:rsidRPr="006A1A94" w:rsidTr="00C246C5"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b/>
              </w:rPr>
              <w:t>Средства радиационной, химической и биологической защиты</w:t>
            </w:r>
          </w:p>
        </w:tc>
      </w:tr>
      <w:tr w:rsidR="006A1A94" w:rsidRPr="006A1A94" w:rsidTr="00C246C5"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24</w:t>
            </w:r>
          </w:p>
        </w:tc>
        <w:tc>
          <w:tcPr>
            <w:tcW w:w="3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Противогаз гражданский фильтрующий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шт.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1031</w:t>
            </w:r>
          </w:p>
        </w:tc>
      </w:tr>
      <w:tr w:rsidR="006A1A94" w:rsidRPr="006A1A94" w:rsidTr="00C246C5"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25</w:t>
            </w:r>
          </w:p>
        </w:tc>
        <w:tc>
          <w:tcPr>
            <w:tcW w:w="3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Средства индивидуальной защиты кожи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gramStart"/>
            <w:r w:rsidRPr="006A1A94">
              <w:t>к-т</w:t>
            </w:r>
            <w:proofErr w:type="gramEnd"/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1031</w:t>
            </w:r>
          </w:p>
        </w:tc>
      </w:tr>
      <w:tr w:rsidR="006A1A94" w:rsidRPr="006A1A94" w:rsidTr="00C246C5"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26</w:t>
            </w:r>
          </w:p>
        </w:tc>
        <w:tc>
          <w:tcPr>
            <w:tcW w:w="3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Приборы химической разведки с комплектом индикаторных трубок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шт.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</w:t>
            </w:r>
          </w:p>
        </w:tc>
      </w:tr>
      <w:tr w:rsidR="006A1A94" w:rsidRPr="006A1A94" w:rsidTr="00C246C5"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27</w:t>
            </w:r>
          </w:p>
        </w:tc>
        <w:tc>
          <w:tcPr>
            <w:tcW w:w="3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Приборы дозиметрического контроля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шт.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5</w:t>
            </w:r>
          </w:p>
        </w:tc>
      </w:tr>
      <w:tr w:rsidR="006A1A94" w:rsidRPr="006A1A94" w:rsidTr="00C246C5">
        <w:tc>
          <w:tcPr>
            <w:tcW w:w="2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28</w:t>
            </w:r>
          </w:p>
        </w:tc>
        <w:tc>
          <w:tcPr>
            <w:tcW w:w="30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Дегазирующие, дезинфицирующие и дезактивирующие вещества и растворы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тонн</w:t>
            </w:r>
          </w:p>
        </w:tc>
        <w:tc>
          <w:tcPr>
            <w:tcW w:w="7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-</w:t>
            </w:r>
          </w:p>
        </w:tc>
      </w:tr>
      <w:tr w:rsidR="006A1A94" w:rsidRPr="006A1A94" w:rsidTr="00C246C5"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rPr>
                <w:b/>
              </w:rPr>
              <w:t>Иные средства</w:t>
            </w:r>
          </w:p>
        </w:tc>
      </w:tr>
      <w:tr w:rsidR="006A1A94" w:rsidRPr="006A1A94" w:rsidTr="00C246C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Предметы первой необходимости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29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Подушки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шт.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1031</w:t>
            </w:r>
          </w:p>
        </w:tc>
      </w:tr>
      <w:tr w:rsidR="006A1A94" w:rsidRPr="006A1A94" w:rsidTr="00C246C5">
        <w:trPr>
          <w:trHeight w:val="298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30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Постельные принадлежности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gramStart"/>
            <w:r w:rsidRPr="006A1A94">
              <w:t>к-т</w:t>
            </w:r>
            <w:proofErr w:type="gramEnd"/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1031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31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Одеяло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шт.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1031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32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Одежда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gramStart"/>
            <w:r w:rsidRPr="006A1A94">
              <w:t>к-т</w:t>
            </w:r>
            <w:proofErr w:type="gramEnd"/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998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33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Обувь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пар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998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34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Посуда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gramStart"/>
            <w:r w:rsidRPr="006A1A94">
              <w:t>к-т</w:t>
            </w:r>
            <w:proofErr w:type="gramEnd"/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1031</w:t>
            </w:r>
          </w:p>
        </w:tc>
      </w:tr>
      <w:tr w:rsidR="006A1A94" w:rsidRPr="006A1A94" w:rsidTr="00C246C5">
        <w:trPr>
          <w:trHeight w:val="322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35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Рукомойники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шт.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103</w:t>
            </w:r>
          </w:p>
        </w:tc>
      </w:tr>
      <w:tr w:rsidR="006A1A94" w:rsidRPr="006A1A94" w:rsidTr="00C246C5">
        <w:trPr>
          <w:trHeight w:val="436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36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Мыло и моющие средства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тонн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0,206</w:t>
            </w:r>
          </w:p>
        </w:tc>
      </w:tr>
      <w:tr w:rsidR="006A1A94" w:rsidRPr="006A1A94" w:rsidTr="00C246C5">
        <w:trPr>
          <w:trHeight w:val="276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37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Мешки полиэтиленовые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шт.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1000</w:t>
            </w:r>
          </w:p>
        </w:tc>
      </w:tr>
      <w:tr w:rsidR="006A1A94" w:rsidRPr="006A1A94" w:rsidTr="00C246C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Строительные материалы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38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Цемент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тонн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40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39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Шифер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6A1A94">
              <w:t>кв</w:t>
            </w:r>
            <w:proofErr w:type="gramStart"/>
            <w:r w:rsidRPr="006A1A94">
              <w:t>.м</w:t>
            </w:r>
            <w:proofErr w:type="spellEnd"/>
            <w:proofErr w:type="gramEnd"/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2040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40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Доска не обрезная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6A1A94">
              <w:t>куб.м</w:t>
            </w:r>
            <w:proofErr w:type="spellEnd"/>
            <w:r w:rsidRPr="006A1A94">
              <w:t>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85</w:t>
            </w:r>
          </w:p>
        </w:tc>
      </w:tr>
      <w:tr w:rsidR="006A1A94" w:rsidRPr="006A1A94" w:rsidTr="00C246C5"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41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Рубероид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6A1A94">
              <w:t>кв.м</w:t>
            </w:r>
            <w:proofErr w:type="spellEnd"/>
            <w:r w:rsidRPr="006A1A94">
              <w:t>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2040</w:t>
            </w:r>
          </w:p>
        </w:tc>
      </w:tr>
      <w:tr w:rsidR="006A1A94" w:rsidRPr="006A1A94" w:rsidTr="00C246C5">
        <w:trPr>
          <w:trHeight w:val="217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42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Гвозди</w:t>
            </w:r>
          </w:p>
        </w:tc>
        <w:tc>
          <w:tcPr>
            <w:tcW w:w="8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тонн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1,0</w:t>
            </w:r>
          </w:p>
        </w:tc>
      </w:tr>
      <w:tr w:rsidR="006A1A94" w:rsidRPr="006A1A94" w:rsidTr="00C246C5">
        <w:trPr>
          <w:trHeight w:val="37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Топливо</w:t>
            </w:r>
          </w:p>
        </w:tc>
      </w:tr>
      <w:tr w:rsidR="006A1A94" w:rsidRPr="006A1A94" w:rsidTr="00C246C5">
        <w:trPr>
          <w:trHeight w:val="373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lastRenderedPageBreak/>
              <w:t>43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Автобензин АИ-80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тонн</w:t>
            </w: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8,6</w:t>
            </w:r>
          </w:p>
        </w:tc>
      </w:tr>
      <w:tr w:rsidR="006A1A94" w:rsidRPr="006A1A94" w:rsidTr="00C246C5">
        <w:trPr>
          <w:trHeight w:val="373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44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Автобензин АИ-92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тонн</w:t>
            </w: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2,0</w:t>
            </w:r>
          </w:p>
        </w:tc>
      </w:tr>
      <w:tr w:rsidR="006A1A94" w:rsidRPr="006A1A94" w:rsidTr="00C246C5">
        <w:trPr>
          <w:trHeight w:val="373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45</w:t>
            </w:r>
          </w:p>
        </w:tc>
        <w:tc>
          <w:tcPr>
            <w:tcW w:w="3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rPr>
                <w:lang w:eastAsia="en-US"/>
              </w:rPr>
            </w:pPr>
            <w:r w:rsidRPr="006A1A94">
              <w:t>Дизельное топливо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lang w:eastAsia="en-US"/>
              </w:rPr>
            </w:pPr>
            <w:r w:rsidRPr="006A1A94">
              <w:t>тонн</w:t>
            </w:r>
          </w:p>
        </w:tc>
        <w:tc>
          <w:tcPr>
            <w:tcW w:w="10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A94" w:rsidRPr="006A1A94" w:rsidRDefault="006A1A94">
            <w:pPr>
              <w:suppressAutoHyphens/>
              <w:spacing w:after="160" w:line="256" w:lineRule="auto"/>
              <w:jc w:val="center"/>
              <w:rPr>
                <w:bCs/>
                <w:lang w:eastAsia="en-US"/>
              </w:rPr>
            </w:pPr>
            <w:r w:rsidRPr="006A1A94">
              <w:rPr>
                <w:bCs/>
              </w:rPr>
              <w:t>51,3</w:t>
            </w:r>
          </w:p>
        </w:tc>
      </w:tr>
    </w:tbl>
    <w:p w:rsidR="00CA3549" w:rsidRPr="006A1A94" w:rsidRDefault="00C246C5" w:rsidP="00C246C5">
      <w:pPr>
        <w:pStyle w:val="a8"/>
        <w:spacing w:after="0" w:afterAutospacing="0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______________________________________</w:t>
      </w:r>
    </w:p>
    <w:sectPr w:rsidR="00CA3549" w:rsidRPr="006A1A94" w:rsidSect="00BD5B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E6" w:rsidRDefault="00B71DE6" w:rsidP="00CA3549">
      <w:r>
        <w:separator/>
      </w:r>
    </w:p>
  </w:endnote>
  <w:endnote w:type="continuationSeparator" w:id="0">
    <w:p w:rsidR="00B71DE6" w:rsidRDefault="00B71DE6" w:rsidP="00CA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E6" w:rsidRDefault="00B71DE6" w:rsidP="00CA3549">
      <w:r>
        <w:separator/>
      </w:r>
    </w:p>
  </w:footnote>
  <w:footnote w:type="continuationSeparator" w:id="0">
    <w:p w:rsidR="00B71DE6" w:rsidRDefault="00B71DE6" w:rsidP="00CA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5E9"/>
    <w:multiLevelType w:val="hybridMultilevel"/>
    <w:tmpl w:val="BAC814DE"/>
    <w:lvl w:ilvl="0" w:tplc="ABFEAB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FCF77C2"/>
    <w:multiLevelType w:val="hybridMultilevel"/>
    <w:tmpl w:val="3A44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F3201"/>
    <w:multiLevelType w:val="hybridMultilevel"/>
    <w:tmpl w:val="7D328ABE"/>
    <w:lvl w:ilvl="0" w:tplc="7CFA04C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13C"/>
    <w:rsid w:val="000035C1"/>
    <w:rsid w:val="00031F0B"/>
    <w:rsid w:val="00060D3E"/>
    <w:rsid w:val="00072A08"/>
    <w:rsid w:val="000739FD"/>
    <w:rsid w:val="00073EB6"/>
    <w:rsid w:val="000E278B"/>
    <w:rsid w:val="000E7EFF"/>
    <w:rsid w:val="000F53DA"/>
    <w:rsid w:val="00102A0F"/>
    <w:rsid w:val="00110665"/>
    <w:rsid w:val="00166272"/>
    <w:rsid w:val="00175F92"/>
    <w:rsid w:val="0019219D"/>
    <w:rsid w:val="0019273E"/>
    <w:rsid w:val="001D7ADA"/>
    <w:rsid w:val="001E5486"/>
    <w:rsid w:val="001F4E50"/>
    <w:rsid w:val="00206D30"/>
    <w:rsid w:val="00212F2B"/>
    <w:rsid w:val="00214A05"/>
    <w:rsid w:val="00233D5E"/>
    <w:rsid w:val="0024362B"/>
    <w:rsid w:val="00243C16"/>
    <w:rsid w:val="00246C5C"/>
    <w:rsid w:val="00247B69"/>
    <w:rsid w:val="00252E4E"/>
    <w:rsid w:val="00254B2A"/>
    <w:rsid w:val="002610B3"/>
    <w:rsid w:val="002646C5"/>
    <w:rsid w:val="00264AE7"/>
    <w:rsid w:val="00287E6A"/>
    <w:rsid w:val="00292D38"/>
    <w:rsid w:val="002939CE"/>
    <w:rsid w:val="002A52AE"/>
    <w:rsid w:val="002B0C1D"/>
    <w:rsid w:val="002D08F4"/>
    <w:rsid w:val="002D5A48"/>
    <w:rsid w:val="002E3026"/>
    <w:rsid w:val="002F1416"/>
    <w:rsid w:val="002F5BA1"/>
    <w:rsid w:val="0030324C"/>
    <w:rsid w:val="003038A9"/>
    <w:rsid w:val="00347022"/>
    <w:rsid w:val="0036611B"/>
    <w:rsid w:val="00375CA0"/>
    <w:rsid w:val="00376660"/>
    <w:rsid w:val="003808DE"/>
    <w:rsid w:val="003B07F4"/>
    <w:rsid w:val="003B7E75"/>
    <w:rsid w:val="003C680B"/>
    <w:rsid w:val="003D6536"/>
    <w:rsid w:val="003F3B2C"/>
    <w:rsid w:val="003F4D02"/>
    <w:rsid w:val="00402395"/>
    <w:rsid w:val="004149DD"/>
    <w:rsid w:val="00425FB0"/>
    <w:rsid w:val="0043244A"/>
    <w:rsid w:val="00436F2B"/>
    <w:rsid w:val="00452C96"/>
    <w:rsid w:val="00453DD3"/>
    <w:rsid w:val="00495B74"/>
    <w:rsid w:val="004A740C"/>
    <w:rsid w:val="004C0F2D"/>
    <w:rsid w:val="004E1B11"/>
    <w:rsid w:val="00512C9F"/>
    <w:rsid w:val="005611EA"/>
    <w:rsid w:val="00573E7D"/>
    <w:rsid w:val="00577EB1"/>
    <w:rsid w:val="0058781E"/>
    <w:rsid w:val="00596523"/>
    <w:rsid w:val="005B7016"/>
    <w:rsid w:val="005F41E0"/>
    <w:rsid w:val="005F74C6"/>
    <w:rsid w:val="00604363"/>
    <w:rsid w:val="0060525B"/>
    <w:rsid w:val="00625C08"/>
    <w:rsid w:val="00635AD4"/>
    <w:rsid w:val="006512FF"/>
    <w:rsid w:val="006537F2"/>
    <w:rsid w:val="00662CA2"/>
    <w:rsid w:val="006A1A94"/>
    <w:rsid w:val="006C3CA0"/>
    <w:rsid w:val="00703485"/>
    <w:rsid w:val="00710EE1"/>
    <w:rsid w:val="007146D9"/>
    <w:rsid w:val="00726D3A"/>
    <w:rsid w:val="00736F23"/>
    <w:rsid w:val="00762385"/>
    <w:rsid w:val="00766313"/>
    <w:rsid w:val="00766F04"/>
    <w:rsid w:val="007C1510"/>
    <w:rsid w:val="007F2D69"/>
    <w:rsid w:val="008255C1"/>
    <w:rsid w:val="0089483B"/>
    <w:rsid w:val="008A35D5"/>
    <w:rsid w:val="008B2DA1"/>
    <w:rsid w:val="008C2A36"/>
    <w:rsid w:val="008E2DCF"/>
    <w:rsid w:val="008E4001"/>
    <w:rsid w:val="008E6E8F"/>
    <w:rsid w:val="00921926"/>
    <w:rsid w:val="00956366"/>
    <w:rsid w:val="0097413C"/>
    <w:rsid w:val="009746E4"/>
    <w:rsid w:val="00982BF2"/>
    <w:rsid w:val="0099426C"/>
    <w:rsid w:val="009C0486"/>
    <w:rsid w:val="009D4C16"/>
    <w:rsid w:val="009E0CF2"/>
    <w:rsid w:val="009E6B4A"/>
    <w:rsid w:val="009F6CCA"/>
    <w:rsid w:val="00A20ECA"/>
    <w:rsid w:val="00A56F7A"/>
    <w:rsid w:val="00A63ADA"/>
    <w:rsid w:val="00A63D28"/>
    <w:rsid w:val="00A7428C"/>
    <w:rsid w:val="00A81A96"/>
    <w:rsid w:val="00A85B2E"/>
    <w:rsid w:val="00AA4975"/>
    <w:rsid w:val="00AD5E50"/>
    <w:rsid w:val="00AF3CB7"/>
    <w:rsid w:val="00B0069A"/>
    <w:rsid w:val="00B15642"/>
    <w:rsid w:val="00B208BC"/>
    <w:rsid w:val="00B51D2E"/>
    <w:rsid w:val="00B629D2"/>
    <w:rsid w:val="00B71DE6"/>
    <w:rsid w:val="00B86C98"/>
    <w:rsid w:val="00BC2DC9"/>
    <w:rsid w:val="00BD5BC9"/>
    <w:rsid w:val="00BF5AE3"/>
    <w:rsid w:val="00C005E7"/>
    <w:rsid w:val="00C16FE3"/>
    <w:rsid w:val="00C246C5"/>
    <w:rsid w:val="00C52140"/>
    <w:rsid w:val="00C62C18"/>
    <w:rsid w:val="00CA103A"/>
    <w:rsid w:val="00CA1909"/>
    <w:rsid w:val="00CA3549"/>
    <w:rsid w:val="00CF562E"/>
    <w:rsid w:val="00D332C0"/>
    <w:rsid w:val="00D71430"/>
    <w:rsid w:val="00D71BE9"/>
    <w:rsid w:val="00D73DB6"/>
    <w:rsid w:val="00D8561C"/>
    <w:rsid w:val="00D9208F"/>
    <w:rsid w:val="00D940FE"/>
    <w:rsid w:val="00DD734F"/>
    <w:rsid w:val="00DD774A"/>
    <w:rsid w:val="00DF01DB"/>
    <w:rsid w:val="00DF4E9F"/>
    <w:rsid w:val="00E027C0"/>
    <w:rsid w:val="00E030E9"/>
    <w:rsid w:val="00E37D63"/>
    <w:rsid w:val="00E426AF"/>
    <w:rsid w:val="00E476EF"/>
    <w:rsid w:val="00E701F8"/>
    <w:rsid w:val="00E749B1"/>
    <w:rsid w:val="00E942ED"/>
    <w:rsid w:val="00ED5133"/>
    <w:rsid w:val="00EE3701"/>
    <w:rsid w:val="00F04E13"/>
    <w:rsid w:val="00F1451F"/>
    <w:rsid w:val="00F15550"/>
    <w:rsid w:val="00F16999"/>
    <w:rsid w:val="00F22B9C"/>
    <w:rsid w:val="00F22F1E"/>
    <w:rsid w:val="00F32D7A"/>
    <w:rsid w:val="00F52341"/>
    <w:rsid w:val="00F57157"/>
    <w:rsid w:val="00F778C0"/>
    <w:rsid w:val="00F86ADA"/>
    <w:rsid w:val="00FB1CC4"/>
    <w:rsid w:val="00FC33F3"/>
    <w:rsid w:val="00FE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523"/>
    <w:pPr>
      <w:keepNext/>
      <w:ind w:firstLine="850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articleparagraph">
    <w:name w:val="b-article__paragraph"/>
    <w:basedOn w:val="a"/>
    <w:rsid w:val="00635AD4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940FE"/>
    <w:pPr>
      <w:ind w:left="720"/>
      <w:contextualSpacing/>
    </w:pPr>
  </w:style>
  <w:style w:type="paragraph" w:styleId="a5">
    <w:name w:val="Body Text"/>
    <w:basedOn w:val="a"/>
    <w:link w:val="a6"/>
    <w:unhideWhenUsed/>
    <w:rsid w:val="00031F0B"/>
    <w:pPr>
      <w:tabs>
        <w:tab w:val="left" w:pos="709"/>
      </w:tabs>
      <w:suppressAutoHyphens/>
      <w:spacing w:line="100" w:lineRule="atLeas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31F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03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nhideWhenUsed/>
    <w:qFormat/>
    <w:rsid w:val="00CA3549"/>
    <w:pPr>
      <w:suppressAutoHyphens/>
      <w:spacing w:before="100" w:beforeAutospacing="1" w:after="100" w:afterAutospacing="1"/>
    </w:pPr>
    <w:rPr>
      <w:rFonts w:eastAsiaTheme="minorHAnsi" w:cstheme="minorBidi"/>
    </w:rPr>
  </w:style>
  <w:style w:type="paragraph" w:styleId="a9">
    <w:name w:val="footnote text"/>
    <w:basedOn w:val="a"/>
    <w:link w:val="aa"/>
    <w:semiHidden/>
    <w:unhideWhenUsed/>
    <w:qFormat/>
    <w:rsid w:val="00CA3549"/>
    <w:pPr>
      <w:suppressLineNumbers/>
      <w:suppressAutoHyphens/>
      <w:spacing w:after="160" w:line="256" w:lineRule="auto"/>
      <w:ind w:left="340" w:hanging="34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CA3549"/>
    <w:rPr>
      <w:sz w:val="20"/>
      <w:szCs w:val="20"/>
    </w:rPr>
  </w:style>
  <w:style w:type="character" w:styleId="ab">
    <w:name w:val="footnote reference"/>
    <w:semiHidden/>
    <w:unhideWhenUsed/>
    <w:rsid w:val="00CA3549"/>
    <w:rPr>
      <w:vertAlign w:val="superscript"/>
    </w:rPr>
  </w:style>
  <w:style w:type="character" w:customStyle="1" w:styleId="212pt">
    <w:name w:val="Основной текст (2) + 12 pt"/>
    <w:aliases w:val="Полужирный"/>
    <w:qFormat/>
    <w:rsid w:val="00CA354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sz w:val="24"/>
      <w:u w:val="none"/>
      <w:effect w:val="none"/>
      <w:lang w:val="ru-RU" w:eastAsia="ru-RU"/>
    </w:rPr>
  </w:style>
  <w:style w:type="character" w:customStyle="1" w:styleId="ac">
    <w:name w:val="Символ сноски"/>
    <w:qFormat/>
    <w:rsid w:val="00CA35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Roaming\Microsoft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F1F2-A828-474E-A82E-ABAAB236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96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29</cp:revision>
  <cp:lastPrinted>2024-01-10T05:05:00Z</cp:lastPrinted>
  <dcterms:created xsi:type="dcterms:W3CDTF">2025-02-10T08:09:00Z</dcterms:created>
  <dcterms:modified xsi:type="dcterms:W3CDTF">2025-03-19T04:29:00Z</dcterms:modified>
</cp:coreProperties>
</file>